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B21380" w14:textId="77777777" w:rsidR="00F5641C" w:rsidRDefault="00F5641C"/>
    <w:p w14:paraId="66A2E12D" w14:textId="77777777" w:rsidR="00C409E9" w:rsidRDefault="00C409E9"/>
    <w:p w14:paraId="11A566B9" w14:textId="77777777" w:rsidR="00C409E9" w:rsidRPr="00C409E9" w:rsidRDefault="00C409E9" w:rsidP="00C409E9">
      <w:pPr>
        <w:spacing w:after="0" w:line="240" w:lineRule="auto"/>
        <w:contextualSpacing/>
        <w:jc w:val="center"/>
        <w:rPr>
          <w:rFonts w:ascii="Calibri Light" w:eastAsia="Times New Roman" w:hAnsi="Calibri Light" w:cs="Times New Roman"/>
          <w:spacing w:val="-10"/>
          <w:kern w:val="28"/>
          <w:sz w:val="56"/>
          <w:szCs w:val="56"/>
        </w:rPr>
      </w:pPr>
      <w:r w:rsidRPr="00C409E9">
        <w:rPr>
          <w:rFonts w:ascii="Calibri Light" w:eastAsia="Times New Roman" w:hAnsi="Calibri Light" w:cs="Times New Roman"/>
          <w:spacing w:val="-10"/>
          <w:kern w:val="28"/>
          <w:sz w:val="56"/>
          <w:szCs w:val="56"/>
        </w:rPr>
        <w:t>AIM Innovation Showcase Application</w:t>
      </w:r>
    </w:p>
    <w:p w14:paraId="116285DA" w14:textId="77777777" w:rsidR="00C409E9" w:rsidRPr="00C409E9" w:rsidRDefault="00C409E9" w:rsidP="00C409E9">
      <w:pPr>
        <w:pStyle w:val="Heading1"/>
        <w:rPr>
          <w:rStyle w:val="IntenseReference"/>
        </w:rPr>
      </w:pPr>
      <w:r w:rsidRPr="00C409E9">
        <w:rPr>
          <w:rFonts w:eastAsia="Times New Roman"/>
        </w:rPr>
        <w:t>Sponsor</w:t>
      </w:r>
    </w:p>
    <w:p w14:paraId="0BB5A9FB" w14:textId="77777777" w:rsidR="00C409E9" w:rsidRPr="00C409E9" w:rsidRDefault="00C409E9" w:rsidP="00C409E9">
      <w:pPr>
        <w:keepNext/>
        <w:keepLines/>
        <w:spacing w:before="120" w:after="240" w:line="240" w:lineRule="auto"/>
        <w:outlineLvl w:val="1"/>
        <w:rPr>
          <w:rFonts w:ascii="Calibri Light" w:eastAsia="Times New Roman" w:hAnsi="Calibri Light" w:cs="Times New Roman"/>
          <w:color w:val="404040"/>
          <w:sz w:val="24"/>
          <w:szCs w:val="26"/>
        </w:rPr>
      </w:pPr>
      <w:r w:rsidRPr="00994D6F">
        <w:rPr>
          <w:rFonts w:ascii="Calibri Light" w:eastAsia="Times New Roman" w:hAnsi="Calibri Light" w:cs="Times New Roman"/>
          <w:b/>
          <w:bCs/>
          <w:color w:val="404040"/>
          <w:sz w:val="24"/>
          <w:szCs w:val="26"/>
        </w:rPr>
        <w:t>Nominations must be submitted by an AASHTO member DOT willing to help promote the innovation.</w:t>
      </w:r>
      <w:r w:rsidRPr="00C409E9">
        <w:rPr>
          <w:rFonts w:ascii="Calibri Light" w:eastAsia="Times New Roman" w:hAnsi="Calibri Light" w:cs="Times New Roman"/>
          <w:color w:val="404040"/>
          <w:sz w:val="24"/>
          <w:szCs w:val="26"/>
        </w:rPr>
        <w:t xml:space="preserve"> If selected, the sponsoring DOT will be asked to present the innovation at the Innovation Showcase during the AASHTO Spring Meeting.</w:t>
      </w:r>
    </w:p>
    <w:p w14:paraId="5346B4FC" w14:textId="77777777" w:rsidR="00C409E9" w:rsidRPr="00C409E9" w:rsidRDefault="00C409E9" w:rsidP="00C409E9">
      <w:pPr>
        <w:spacing w:line="312" w:lineRule="auto"/>
        <w:rPr>
          <w:rFonts w:ascii="Arial" w:eastAsia="Calibri" w:hAnsi="Arial" w:cs="Times New Roman"/>
          <w:color w:val="7F7F7F"/>
          <w:sz w:val="20"/>
        </w:rPr>
      </w:pPr>
      <w:r w:rsidRPr="00C409E9">
        <w:rPr>
          <w:rFonts w:ascii="Calibri" w:eastAsia="Calibri" w:hAnsi="Calibri" w:cs="Times New Roman"/>
        </w:rPr>
        <w:t>1.</w:t>
      </w:r>
      <w:r w:rsidRPr="00C409E9">
        <w:rPr>
          <w:rFonts w:ascii="ArialNarrow-Bold" w:eastAsia="Calibri" w:hAnsi="ArialNarrow-Bold" w:cs="ArialNarrow-Bold"/>
          <w:bCs/>
        </w:rPr>
        <w:t xml:space="preserve"> </w:t>
      </w:r>
      <w:r w:rsidRPr="00C409E9">
        <w:rPr>
          <w:rFonts w:ascii="Calibri" w:eastAsia="Calibri" w:hAnsi="Calibri" w:cs="Times New Roman"/>
        </w:rPr>
        <w:t xml:space="preserve">Sponsoring DOT (State):  </w:t>
      </w:r>
      <w:sdt>
        <w:sdtPr>
          <w:rPr>
            <w:rFonts w:ascii="Calibri" w:eastAsia="Calibri" w:hAnsi="Calibri" w:cs="Times New Roman"/>
          </w:rPr>
          <w:id w:val="-1392033436"/>
          <w:placeholder>
            <w:docPart w:val="C812856566DE48D0A590E0D5954D471C"/>
          </w:placeholder>
          <w15:appearance w15:val="hidden"/>
        </w:sdtPr>
        <w:sdtEndPr/>
        <w:sdtContent>
          <w:sdt>
            <w:sdtPr>
              <w:rPr>
                <w:rFonts w:ascii="Arial" w:eastAsia="Calibri" w:hAnsi="Arial" w:cs="Times New Roman"/>
                <w:color w:val="7F7F7F"/>
                <w:sz w:val="20"/>
              </w:rPr>
              <w:id w:val="-47297124"/>
              <w:placeholder>
                <w:docPart w:val="859D7DF6E5E341F7B60402231303D0C3"/>
              </w:placeholder>
            </w:sdtPr>
            <w:sdtEndPr>
              <w:rPr>
                <w:rFonts w:ascii="Calibri" w:hAnsi="Calibri"/>
                <w:color w:val="auto"/>
                <w:sz w:val="22"/>
              </w:rPr>
            </w:sdtEndPr>
            <w:sdtContent>
              <w:r w:rsidR="00C33C0E">
                <w:rPr>
                  <w:rFonts w:ascii="Arial" w:eastAsia="Calibri" w:hAnsi="Arial" w:cs="Times New Roman"/>
                  <w:color w:val="7F7F7F"/>
                  <w:sz w:val="20"/>
                </w:rPr>
                <w:t>Idaho Transportation Department</w:t>
              </w:r>
            </w:sdtContent>
          </w:sdt>
        </w:sdtContent>
      </w:sdt>
    </w:p>
    <w:p w14:paraId="5A9A073B" w14:textId="77777777" w:rsidR="00C409E9" w:rsidRPr="00C409E9" w:rsidRDefault="00C409E9" w:rsidP="00C409E9">
      <w:pPr>
        <w:spacing w:line="312" w:lineRule="auto"/>
        <w:rPr>
          <w:rFonts w:ascii="Calibri" w:eastAsia="Calibri" w:hAnsi="Calibri" w:cs="Times New Roman"/>
        </w:rPr>
      </w:pPr>
      <w:r w:rsidRPr="00C409E9">
        <w:rPr>
          <w:rFonts w:ascii="Calibri" w:eastAsia="Calibri" w:hAnsi="Calibri" w:cs="Times New Roman"/>
        </w:rPr>
        <w:t xml:space="preserve">2.  Name and Title: </w:t>
      </w:r>
      <w:sdt>
        <w:sdtPr>
          <w:rPr>
            <w:rFonts w:ascii="Calibri" w:eastAsia="Calibri" w:hAnsi="Calibri" w:cs="Times New Roman"/>
          </w:rPr>
          <w:id w:val="1828244177"/>
          <w:placeholder>
            <w:docPart w:val="B8922A0F26C249B782F46F7A4DCF4BA7"/>
          </w:placeholder>
          <w15:appearance w15:val="hidden"/>
        </w:sdtPr>
        <w:sdtEndPr/>
        <w:sdtContent>
          <w:sdt>
            <w:sdtPr>
              <w:rPr>
                <w:rFonts w:ascii="Arial" w:eastAsia="Calibri" w:hAnsi="Arial" w:cs="Times New Roman"/>
                <w:color w:val="7F7F7F"/>
                <w:sz w:val="20"/>
              </w:rPr>
              <w:id w:val="731577611"/>
              <w:placeholder>
                <w:docPart w:val="D6579C57CE4845A192D50E887401E551"/>
              </w:placeholder>
            </w:sdtPr>
            <w:sdtEndPr>
              <w:rPr>
                <w:rFonts w:ascii="Calibri" w:hAnsi="Calibri"/>
                <w:color w:val="auto"/>
                <w:sz w:val="22"/>
              </w:rPr>
            </w:sdtEndPr>
            <w:sdtContent>
              <w:r w:rsidR="00C33C0E">
                <w:rPr>
                  <w:rFonts w:ascii="Arial" w:eastAsia="Calibri" w:hAnsi="Arial" w:cs="Times New Roman"/>
                  <w:color w:val="7F7F7F"/>
                  <w:sz w:val="20"/>
                </w:rPr>
                <w:t>Michael Johnson, Division Administrator / State Bridge Engineer</w:t>
              </w:r>
            </w:sdtContent>
          </w:sdt>
        </w:sdtContent>
      </w:sdt>
    </w:p>
    <w:p w14:paraId="62143A8C" w14:textId="77777777" w:rsidR="00C409E9" w:rsidRPr="00C409E9" w:rsidRDefault="00C409E9" w:rsidP="00C409E9">
      <w:pPr>
        <w:spacing w:line="312" w:lineRule="auto"/>
        <w:rPr>
          <w:rFonts w:ascii="Calibri" w:eastAsia="Calibri" w:hAnsi="Calibri" w:cs="Times New Roman"/>
        </w:rPr>
      </w:pPr>
      <w:r w:rsidRPr="00C409E9">
        <w:rPr>
          <w:rFonts w:ascii="Calibri" w:eastAsia="Calibri" w:hAnsi="Calibri" w:cs="Times New Roman"/>
        </w:rPr>
        <w:t xml:space="preserve">    Organization:  </w:t>
      </w:r>
      <w:sdt>
        <w:sdtPr>
          <w:rPr>
            <w:rFonts w:ascii="Arial" w:eastAsia="Calibri" w:hAnsi="Arial" w:cs="Times New Roman"/>
            <w:color w:val="7F7F7F"/>
            <w:sz w:val="20"/>
          </w:rPr>
          <w:id w:val="634993094"/>
          <w:placeholder>
            <w:docPart w:val="C106024E188541C6804065F2A8358DEF"/>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1128046505"/>
              <w:placeholder>
                <w:docPart w:val="9F4538F8F9AA4212B30A5BA426AB7F00"/>
              </w:placeholder>
            </w:sdtPr>
            <w:sdtEndPr>
              <w:rPr>
                <w:rFonts w:ascii="Calibri" w:hAnsi="Calibri"/>
                <w:color w:val="auto"/>
                <w:sz w:val="22"/>
              </w:rPr>
            </w:sdtEndPr>
            <w:sdtContent>
              <w:r w:rsidR="00C33C0E">
                <w:rPr>
                  <w:rFonts w:ascii="Arial" w:eastAsia="Calibri" w:hAnsi="Arial" w:cs="Times New Roman"/>
                  <w:color w:val="7F7F7F"/>
                  <w:sz w:val="20"/>
                </w:rPr>
                <w:t xml:space="preserve">Idaho Transportation Department </w:t>
              </w:r>
            </w:sdtContent>
          </w:sdt>
        </w:sdtContent>
      </w:sdt>
    </w:p>
    <w:p w14:paraId="3D16FE14" w14:textId="77777777" w:rsidR="00C409E9" w:rsidRPr="00C409E9" w:rsidRDefault="00C409E9" w:rsidP="00C409E9">
      <w:pPr>
        <w:spacing w:line="312" w:lineRule="auto"/>
        <w:rPr>
          <w:rFonts w:ascii="Calibri" w:eastAsia="Calibri" w:hAnsi="Calibri" w:cs="Times New Roman"/>
        </w:rPr>
      </w:pPr>
      <w:r w:rsidRPr="00C409E9">
        <w:rPr>
          <w:rFonts w:ascii="Calibri" w:eastAsia="Calibri" w:hAnsi="Calibri" w:cs="Times New Roman"/>
          <w:b/>
        </w:rPr>
        <w:t xml:space="preserve">    </w:t>
      </w:r>
      <w:r w:rsidRPr="00C409E9">
        <w:rPr>
          <w:rFonts w:ascii="Calibri" w:eastAsia="Calibri" w:hAnsi="Calibri" w:cs="Times New Roman"/>
        </w:rPr>
        <w:t xml:space="preserve">Street Address:  </w:t>
      </w:r>
      <w:sdt>
        <w:sdtPr>
          <w:rPr>
            <w:rFonts w:ascii="Arial" w:eastAsia="Calibri" w:hAnsi="Arial" w:cs="Times New Roman"/>
            <w:color w:val="7F7F7F"/>
            <w:sz w:val="20"/>
          </w:rPr>
          <w:id w:val="510034496"/>
          <w:placeholder>
            <w:docPart w:val="F6928FCACEC84DAB96200E19C99A23B3"/>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893476821"/>
              <w:placeholder>
                <w:docPart w:val="1960A33C97EA4435976AA80EB6E3857C"/>
              </w:placeholder>
            </w:sdtPr>
            <w:sdtEndPr>
              <w:rPr>
                <w:rFonts w:ascii="Calibri" w:hAnsi="Calibri"/>
                <w:color w:val="auto"/>
                <w:sz w:val="22"/>
              </w:rPr>
            </w:sdtEndPr>
            <w:sdtContent>
              <w:sdt>
                <w:sdtPr>
                  <w:rPr>
                    <w:rFonts w:ascii="Arial" w:eastAsia="Calibri" w:hAnsi="Arial" w:cs="Times New Roman"/>
                    <w:color w:val="7F7F7F"/>
                    <w:sz w:val="20"/>
                  </w:rPr>
                  <w:id w:val="718323449"/>
                  <w:placeholder>
                    <w:docPart w:val="925834E437DE447FBAE1C0CB0EB47465"/>
                  </w:placeholder>
                </w:sdtPr>
                <w:sdtEndPr>
                  <w:rPr>
                    <w:rFonts w:ascii="Calibri" w:hAnsi="Calibri"/>
                    <w:color w:val="auto"/>
                    <w:sz w:val="22"/>
                  </w:rPr>
                </w:sdtEndPr>
                <w:sdtContent>
                  <w:r w:rsidR="003D2791">
                    <w:rPr>
                      <w:rFonts w:ascii="Arial" w:eastAsia="Calibri" w:hAnsi="Arial" w:cs="Times New Roman"/>
                      <w:color w:val="7F7F7F"/>
                      <w:sz w:val="20"/>
                    </w:rPr>
                    <w:t>11331 W. Chinden Blvd., Building #8</w:t>
                  </w:r>
                </w:sdtContent>
              </w:sdt>
            </w:sdtContent>
          </w:sdt>
        </w:sdtContent>
      </w:sdt>
    </w:p>
    <w:p w14:paraId="361E0A5A" w14:textId="77777777" w:rsidR="00C409E9" w:rsidRPr="00C409E9" w:rsidRDefault="00C409E9" w:rsidP="00C409E9">
      <w:pPr>
        <w:spacing w:line="312" w:lineRule="auto"/>
        <w:rPr>
          <w:rFonts w:ascii="Calibri" w:eastAsia="Calibri" w:hAnsi="Calibri" w:cs="Times New Roman"/>
        </w:rPr>
      </w:pPr>
      <w:r w:rsidRPr="00C409E9">
        <w:rPr>
          <w:rFonts w:ascii="Calibri" w:eastAsia="Calibri" w:hAnsi="Calibri" w:cs="Times New Roman"/>
          <w:b/>
        </w:rPr>
        <w:t xml:space="preserve">    </w:t>
      </w:r>
      <w:r w:rsidRPr="00C409E9">
        <w:rPr>
          <w:rFonts w:ascii="Calibri" w:eastAsia="Calibri" w:hAnsi="Calibri" w:cs="Times New Roman"/>
        </w:rPr>
        <w:t xml:space="preserve">City:  </w:t>
      </w:r>
      <w:sdt>
        <w:sdtPr>
          <w:rPr>
            <w:rFonts w:ascii="Calibri" w:eastAsia="Calibri" w:hAnsi="Calibri" w:cs="Times New Roman"/>
          </w:rPr>
          <w:id w:val="792097874"/>
          <w:placeholder>
            <w:docPart w:val="0A3F8B4110ED40619FEC7E0FD8A0CA56"/>
          </w:placeholder>
          <w15:appearance w15:val="hidden"/>
        </w:sdtPr>
        <w:sdtEndPr/>
        <w:sdtContent>
          <w:sdt>
            <w:sdtPr>
              <w:rPr>
                <w:rFonts w:ascii="Arial" w:eastAsia="Calibri" w:hAnsi="Arial" w:cs="Times New Roman"/>
                <w:color w:val="7F7F7F"/>
                <w:sz w:val="20"/>
              </w:rPr>
              <w:id w:val="627979505"/>
              <w:placeholder>
                <w:docPart w:val="3B05FF71EB934F32BC68BE1D44F89F1C"/>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508487648"/>
                  <w:placeholder>
                    <w:docPart w:val="B5041160AC4D47FFAA9DC351628C9A17"/>
                  </w:placeholder>
                </w:sdtPr>
                <w:sdtEndPr>
                  <w:rPr>
                    <w:rFonts w:ascii="Calibri" w:hAnsi="Calibri"/>
                    <w:color w:val="auto"/>
                    <w:sz w:val="22"/>
                  </w:rPr>
                </w:sdtEndPr>
                <w:sdtContent>
                  <w:r w:rsidR="00C33C0E">
                    <w:rPr>
                      <w:rFonts w:ascii="Arial" w:eastAsia="Calibri" w:hAnsi="Arial" w:cs="Times New Roman"/>
                      <w:color w:val="7F7F7F"/>
                      <w:sz w:val="20"/>
                    </w:rPr>
                    <w:t>Boise</w:t>
                  </w:r>
                </w:sdtContent>
              </w:sdt>
            </w:sdtContent>
          </w:sdt>
        </w:sdtContent>
      </w:sdt>
    </w:p>
    <w:p w14:paraId="397FE44E" w14:textId="77777777" w:rsidR="00C409E9" w:rsidRPr="00C409E9" w:rsidRDefault="00C409E9" w:rsidP="00C409E9">
      <w:pPr>
        <w:spacing w:line="312" w:lineRule="auto"/>
        <w:rPr>
          <w:rFonts w:ascii="Calibri" w:eastAsia="Calibri" w:hAnsi="Calibri" w:cs="Times New Roman"/>
        </w:rPr>
      </w:pPr>
      <w:r w:rsidRPr="00C409E9">
        <w:rPr>
          <w:rFonts w:ascii="Calibri" w:eastAsia="Calibri" w:hAnsi="Calibri" w:cs="Times New Roman"/>
          <w:b/>
        </w:rPr>
        <w:t xml:space="preserve">    </w:t>
      </w:r>
      <w:r w:rsidRPr="00C409E9">
        <w:rPr>
          <w:rFonts w:ascii="Calibri" w:eastAsia="Calibri" w:hAnsi="Calibri" w:cs="Times New Roman"/>
        </w:rPr>
        <w:t xml:space="preserve">State:  </w:t>
      </w:r>
      <w:sdt>
        <w:sdtPr>
          <w:rPr>
            <w:rFonts w:ascii="Calibri" w:eastAsia="Calibri" w:hAnsi="Calibri" w:cs="Times New Roman"/>
          </w:rPr>
          <w:id w:val="-99569342"/>
          <w:placeholder>
            <w:docPart w:val="D66921D514974E6A9A1D74558A35F8C4"/>
          </w:placeholder>
          <w15:appearance w15:val="hidden"/>
        </w:sdtPr>
        <w:sdtEndPr/>
        <w:sdtContent>
          <w:sdt>
            <w:sdtPr>
              <w:rPr>
                <w:rFonts w:ascii="Arial" w:eastAsia="Calibri" w:hAnsi="Arial" w:cs="Times New Roman"/>
                <w:color w:val="7F7F7F"/>
                <w:sz w:val="20"/>
              </w:rPr>
              <w:id w:val="827555950"/>
              <w:placeholder>
                <w:docPart w:val="297EA222F0F84DBCBB07A1C8A582AF94"/>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2048022887"/>
                  <w:placeholder>
                    <w:docPart w:val="B66F070071114C108F4FA1B98F1E6A5E"/>
                  </w:placeholder>
                </w:sdtPr>
                <w:sdtEndPr>
                  <w:rPr>
                    <w:rFonts w:ascii="Calibri" w:hAnsi="Calibri"/>
                    <w:color w:val="auto"/>
                    <w:sz w:val="22"/>
                  </w:rPr>
                </w:sdtEndPr>
                <w:sdtContent>
                  <w:r w:rsidR="00C33C0E">
                    <w:rPr>
                      <w:rFonts w:ascii="Arial" w:eastAsia="Calibri" w:hAnsi="Arial" w:cs="Times New Roman"/>
                      <w:color w:val="7F7F7F"/>
                      <w:sz w:val="20"/>
                    </w:rPr>
                    <w:t>Idaho</w:t>
                  </w:r>
                </w:sdtContent>
              </w:sdt>
            </w:sdtContent>
          </w:sdt>
        </w:sdtContent>
      </w:sdt>
    </w:p>
    <w:p w14:paraId="7A66545B" w14:textId="77777777" w:rsidR="00C409E9" w:rsidRPr="00C409E9" w:rsidRDefault="00C409E9" w:rsidP="00C409E9">
      <w:pPr>
        <w:spacing w:line="312" w:lineRule="auto"/>
        <w:rPr>
          <w:rFonts w:ascii="Calibri" w:eastAsia="Calibri" w:hAnsi="Calibri" w:cs="Times New Roman"/>
        </w:rPr>
      </w:pPr>
      <w:r w:rsidRPr="00C409E9">
        <w:rPr>
          <w:rFonts w:ascii="Calibri" w:eastAsia="Calibri" w:hAnsi="Calibri" w:cs="Times New Roman"/>
          <w:b/>
        </w:rPr>
        <w:t xml:space="preserve">    </w:t>
      </w:r>
      <w:r w:rsidRPr="00C409E9">
        <w:rPr>
          <w:rFonts w:ascii="Calibri" w:eastAsia="Calibri" w:hAnsi="Calibri" w:cs="Times New Roman"/>
        </w:rPr>
        <w:t xml:space="preserve">Zip Code:  </w:t>
      </w:r>
      <w:sdt>
        <w:sdtPr>
          <w:rPr>
            <w:rFonts w:ascii="Calibri" w:eastAsia="Calibri" w:hAnsi="Calibri" w:cs="Times New Roman"/>
          </w:rPr>
          <w:id w:val="-50920748"/>
          <w:placeholder>
            <w:docPart w:val="7C109D4D048A41588A1557B508CD0BC4"/>
          </w:placeholder>
          <w15:appearance w15:val="hidden"/>
        </w:sdtPr>
        <w:sdtEndPr/>
        <w:sdtContent>
          <w:sdt>
            <w:sdtPr>
              <w:rPr>
                <w:rFonts w:ascii="Arial" w:eastAsia="Calibri" w:hAnsi="Arial" w:cs="Times New Roman"/>
                <w:color w:val="7F7F7F"/>
                <w:sz w:val="20"/>
              </w:rPr>
              <w:id w:val="1589111611"/>
              <w:placeholder>
                <w:docPart w:val="275B5984DA2044F2A0D1504B2A557B46"/>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1923788919"/>
                  <w:placeholder>
                    <w:docPart w:val="07474230C7BE465083E60C818DCFBC1E"/>
                  </w:placeholder>
                </w:sdtPr>
                <w:sdtEndPr>
                  <w:rPr>
                    <w:rFonts w:ascii="Calibri" w:hAnsi="Calibri"/>
                    <w:color w:val="auto"/>
                    <w:sz w:val="22"/>
                  </w:rPr>
                </w:sdtEndPr>
                <w:sdtContent>
                  <w:r w:rsidR="003D2791">
                    <w:rPr>
                      <w:rFonts w:ascii="Arial" w:eastAsia="Calibri" w:hAnsi="Arial" w:cs="Times New Roman"/>
                      <w:color w:val="7F7F7F"/>
                      <w:sz w:val="20"/>
                    </w:rPr>
                    <w:t>83714</w:t>
                  </w:r>
                </w:sdtContent>
              </w:sdt>
            </w:sdtContent>
          </w:sdt>
        </w:sdtContent>
      </w:sdt>
    </w:p>
    <w:p w14:paraId="42BF26F6" w14:textId="77777777" w:rsidR="00C409E9" w:rsidRPr="00C409E9" w:rsidRDefault="00C409E9" w:rsidP="00C409E9">
      <w:pPr>
        <w:spacing w:line="312" w:lineRule="auto"/>
        <w:rPr>
          <w:rFonts w:ascii="Calibri" w:eastAsia="Calibri" w:hAnsi="Calibri" w:cs="Times New Roman"/>
        </w:rPr>
      </w:pPr>
      <w:r w:rsidRPr="00C409E9">
        <w:rPr>
          <w:rFonts w:ascii="Calibri" w:eastAsia="Calibri" w:hAnsi="Calibri" w:cs="Times New Roman"/>
          <w:b/>
        </w:rPr>
        <w:t xml:space="preserve">    </w:t>
      </w:r>
      <w:r w:rsidRPr="00C409E9">
        <w:rPr>
          <w:rFonts w:ascii="Calibri" w:eastAsia="Calibri" w:hAnsi="Calibri" w:cs="Times New Roman"/>
        </w:rPr>
        <w:t xml:space="preserve">Email:  </w:t>
      </w:r>
      <w:sdt>
        <w:sdtPr>
          <w:rPr>
            <w:rFonts w:ascii="Calibri" w:eastAsia="Calibri" w:hAnsi="Calibri" w:cs="Times New Roman"/>
          </w:rPr>
          <w:id w:val="-1069964175"/>
          <w:placeholder>
            <w:docPart w:val="26FDEC1DBC87452EBA3907FF492AF9F4"/>
          </w:placeholder>
          <w15:appearance w15:val="hidden"/>
        </w:sdtPr>
        <w:sdtEndPr/>
        <w:sdtContent>
          <w:sdt>
            <w:sdtPr>
              <w:rPr>
                <w:rFonts w:ascii="Arial" w:eastAsia="Calibri" w:hAnsi="Arial" w:cs="Times New Roman"/>
                <w:color w:val="7F7F7F"/>
                <w:sz w:val="20"/>
              </w:rPr>
              <w:id w:val="-1239781101"/>
              <w:placeholder>
                <w:docPart w:val="8F392E2069754CD0BE1BF703F70BFE7B"/>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2063829615"/>
                  <w:placeholder>
                    <w:docPart w:val="050AC8ED4E0643F1A561F5E2C27E9380"/>
                  </w:placeholder>
                </w:sdtPr>
                <w:sdtEndPr>
                  <w:rPr>
                    <w:rFonts w:ascii="Calibri" w:hAnsi="Calibri"/>
                    <w:color w:val="auto"/>
                    <w:sz w:val="22"/>
                  </w:rPr>
                </w:sdtEndPr>
                <w:sdtContent>
                  <w:r w:rsidR="00C33C0E">
                    <w:rPr>
                      <w:rFonts w:ascii="Arial" w:eastAsia="Calibri" w:hAnsi="Arial" w:cs="Times New Roman"/>
                      <w:color w:val="7F7F7F"/>
                      <w:sz w:val="20"/>
                    </w:rPr>
                    <w:t>michael.johnson@itd.idaho.gov</w:t>
                  </w:r>
                </w:sdtContent>
              </w:sdt>
            </w:sdtContent>
          </w:sdt>
        </w:sdtContent>
      </w:sdt>
    </w:p>
    <w:p w14:paraId="3A46879B" w14:textId="77777777" w:rsidR="00C409E9" w:rsidRPr="00C409E9" w:rsidRDefault="00C409E9" w:rsidP="00C409E9">
      <w:pPr>
        <w:spacing w:line="312" w:lineRule="auto"/>
        <w:rPr>
          <w:rFonts w:ascii="Calibri" w:eastAsia="Calibri" w:hAnsi="Calibri" w:cs="Times New Roman"/>
        </w:rPr>
      </w:pPr>
      <w:r w:rsidRPr="00C409E9">
        <w:rPr>
          <w:rFonts w:ascii="Calibri" w:eastAsia="Calibri" w:hAnsi="Calibri" w:cs="Times New Roman"/>
          <w:b/>
        </w:rPr>
        <w:t xml:space="preserve">    </w:t>
      </w:r>
      <w:r w:rsidRPr="00C409E9">
        <w:rPr>
          <w:rFonts w:ascii="Calibri" w:eastAsia="Calibri" w:hAnsi="Calibri" w:cs="Times New Roman"/>
        </w:rPr>
        <w:t xml:space="preserve">Phone:  </w:t>
      </w:r>
      <w:sdt>
        <w:sdtPr>
          <w:rPr>
            <w:rFonts w:ascii="Calibri" w:eastAsia="Calibri" w:hAnsi="Calibri" w:cs="Times New Roman"/>
          </w:rPr>
          <w:id w:val="-861270416"/>
          <w:placeholder>
            <w:docPart w:val="D69A74F0F596455BAEDBB95B54DB29C8"/>
          </w:placeholder>
          <w15:appearance w15:val="hidden"/>
        </w:sdtPr>
        <w:sdtEndPr/>
        <w:sdtContent>
          <w:sdt>
            <w:sdtPr>
              <w:rPr>
                <w:rFonts w:ascii="Arial" w:eastAsia="Calibri" w:hAnsi="Arial" w:cs="Times New Roman"/>
                <w:color w:val="7F7F7F"/>
                <w:sz w:val="20"/>
              </w:rPr>
              <w:id w:val="-1884469430"/>
              <w:placeholder>
                <w:docPart w:val="A5D846A52B3A4F34A2AB26EAB02870DF"/>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1098166213"/>
                  <w:placeholder>
                    <w:docPart w:val="E14E553890B941A9BFCAA70E8188CB46"/>
                  </w:placeholder>
                </w:sdtPr>
                <w:sdtEndPr>
                  <w:rPr>
                    <w:rFonts w:ascii="Calibri" w:hAnsi="Calibri"/>
                    <w:color w:val="auto"/>
                    <w:sz w:val="22"/>
                  </w:rPr>
                </w:sdtEndPr>
                <w:sdtContent>
                  <w:r w:rsidR="00C33C0E">
                    <w:rPr>
                      <w:rFonts w:ascii="Arial" w:eastAsia="Calibri" w:hAnsi="Arial" w:cs="Times New Roman"/>
                      <w:color w:val="7F7F7F"/>
                      <w:sz w:val="20"/>
                    </w:rPr>
                    <w:t>(208) 334-8487</w:t>
                  </w:r>
                </w:sdtContent>
              </w:sdt>
            </w:sdtContent>
          </w:sdt>
        </w:sdtContent>
      </w:sdt>
    </w:p>
    <w:p w14:paraId="3ECD0FCA" w14:textId="77777777" w:rsidR="001A5BBF" w:rsidRDefault="001A5BBF" w:rsidP="001A5BBF">
      <w:pPr>
        <w:pStyle w:val="Heading1"/>
        <w:rPr>
          <w:rFonts w:eastAsia="Times New Roman"/>
        </w:rPr>
      </w:pPr>
    </w:p>
    <w:p w14:paraId="5BE380FD" w14:textId="77777777" w:rsidR="00C409E9" w:rsidRPr="00C409E9" w:rsidRDefault="00C409E9" w:rsidP="001A5BBF">
      <w:pPr>
        <w:pStyle w:val="Heading1"/>
        <w:rPr>
          <w:rFonts w:eastAsia="Times New Roman"/>
        </w:rPr>
      </w:pPr>
      <w:r w:rsidRPr="00C409E9">
        <w:rPr>
          <w:rFonts w:eastAsia="Times New Roman"/>
        </w:rPr>
        <w:t>Innovation Description (</w:t>
      </w:r>
      <w:r w:rsidR="00AB367D">
        <w:rPr>
          <w:rFonts w:eastAsia="Times New Roman"/>
        </w:rPr>
        <w:t>3</w:t>
      </w:r>
      <w:r w:rsidRPr="00C409E9">
        <w:rPr>
          <w:rFonts w:eastAsia="Times New Roman"/>
        </w:rPr>
        <w:t>0 points)</w:t>
      </w:r>
    </w:p>
    <w:p w14:paraId="41D84420" w14:textId="77777777" w:rsidR="00C409E9" w:rsidRPr="00C409E9" w:rsidRDefault="00C409E9" w:rsidP="00C409E9">
      <w:pPr>
        <w:keepNext/>
        <w:keepLines/>
        <w:spacing w:before="120" w:after="240" w:line="240" w:lineRule="auto"/>
        <w:outlineLvl w:val="1"/>
        <w:rPr>
          <w:rFonts w:ascii="Calibri Light" w:eastAsia="Times New Roman" w:hAnsi="Calibri Light" w:cs="Times New Roman"/>
          <w:color w:val="404040"/>
          <w:sz w:val="24"/>
          <w:szCs w:val="26"/>
        </w:rPr>
      </w:pPr>
      <w:r w:rsidRPr="00C409E9">
        <w:rPr>
          <w:rFonts w:ascii="Calibri Light" w:eastAsia="Times New Roman" w:hAnsi="Calibri Light" w:cs="Times New Roman"/>
          <w:color w:val="404040"/>
          <w:sz w:val="24"/>
          <w:szCs w:val="26"/>
        </w:rPr>
        <w:t>The term “innovation” may include processes, products, techniques, procedures, and practices.</w:t>
      </w:r>
    </w:p>
    <w:p w14:paraId="20BA4DC7" w14:textId="77777777" w:rsidR="00C409E9" w:rsidRPr="00C409E9" w:rsidRDefault="00C409E9" w:rsidP="00C409E9">
      <w:pPr>
        <w:spacing w:line="312" w:lineRule="auto"/>
        <w:rPr>
          <w:rFonts w:ascii="Calibri" w:eastAsia="Calibri" w:hAnsi="Calibri" w:cs="Times New Roman"/>
        </w:rPr>
      </w:pPr>
      <w:r w:rsidRPr="00C409E9">
        <w:rPr>
          <w:rFonts w:ascii="Calibri" w:eastAsia="Calibri" w:hAnsi="Calibri" w:cs="Times New Roman"/>
        </w:rPr>
        <w:t>3. Name of the innovation:</w:t>
      </w:r>
    </w:p>
    <w:p w14:paraId="26469014" w14:textId="77777777" w:rsidR="00C409E9" w:rsidRPr="00C409E9" w:rsidRDefault="00A6661E" w:rsidP="00C409E9">
      <w:pPr>
        <w:spacing w:line="312" w:lineRule="auto"/>
        <w:rPr>
          <w:rFonts w:ascii="Calibri" w:eastAsia="Calibri" w:hAnsi="Calibri" w:cs="Times New Roman"/>
        </w:rPr>
      </w:pPr>
      <w:sdt>
        <w:sdtPr>
          <w:rPr>
            <w:rFonts w:ascii="Calibri" w:eastAsia="Calibri" w:hAnsi="Calibri" w:cs="Times New Roman"/>
          </w:rPr>
          <w:id w:val="15206963"/>
          <w:placeholder>
            <w:docPart w:val="177E7213228840B58F0124F8A68AC3B6"/>
          </w:placeholder>
          <w15:appearance w15:val="hidden"/>
        </w:sdtPr>
        <w:sdtEndPr/>
        <w:sdtContent>
          <w:r w:rsidR="00C33C0E">
            <w:rPr>
              <w:rFonts w:ascii="Calibri" w:eastAsia="Calibri" w:hAnsi="Calibri" w:cs="Times New Roman"/>
            </w:rPr>
            <w:t>Accelerated Bridge Construction</w:t>
          </w:r>
          <w:r w:rsidR="00355C1B">
            <w:rPr>
              <w:rFonts w:ascii="Calibri" w:eastAsia="Calibri" w:hAnsi="Calibri" w:cs="Times New Roman"/>
            </w:rPr>
            <w:t xml:space="preserve"> (ABC)</w:t>
          </w:r>
          <w:r w:rsidR="00C33C0E">
            <w:rPr>
              <w:rFonts w:ascii="Calibri" w:eastAsia="Calibri" w:hAnsi="Calibri" w:cs="Times New Roman"/>
            </w:rPr>
            <w:t xml:space="preserve"> Using Precast Pier Element Connection in High Seismic Regions</w:t>
          </w:r>
        </w:sdtContent>
      </w:sdt>
    </w:p>
    <w:p w14:paraId="7C121F5C" w14:textId="77777777" w:rsidR="00C409E9" w:rsidRPr="00C409E9" w:rsidRDefault="00C409E9" w:rsidP="00C409E9">
      <w:pPr>
        <w:spacing w:line="312" w:lineRule="auto"/>
        <w:rPr>
          <w:rFonts w:ascii="Calibri" w:eastAsia="Calibri" w:hAnsi="Calibri" w:cs="Times New Roman"/>
        </w:rPr>
      </w:pPr>
      <w:r w:rsidRPr="00C409E9">
        <w:rPr>
          <w:rFonts w:ascii="Calibri" w:eastAsia="Calibri" w:hAnsi="Calibri" w:cs="Times New Roman"/>
        </w:rPr>
        <w:t xml:space="preserve">4. Please describe the innovation. </w:t>
      </w:r>
    </w:p>
    <w:p w14:paraId="5E4A134B" w14:textId="0D9979EE" w:rsidR="00C409E9" w:rsidRPr="00C409E9" w:rsidRDefault="00A6661E" w:rsidP="00C409E9">
      <w:pPr>
        <w:spacing w:line="312" w:lineRule="auto"/>
        <w:rPr>
          <w:rFonts w:ascii="Calibri" w:eastAsia="Calibri" w:hAnsi="Calibri" w:cs="Times New Roman"/>
        </w:rPr>
      </w:pPr>
      <w:sdt>
        <w:sdtPr>
          <w:rPr>
            <w:rFonts w:ascii="Calibri" w:eastAsia="Calibri" w:hAnsi="Calibri" w:cs="Times New Roman"/>
          </w:rPr>
          <w:id w:val="-1052771741"/>
          <w:placeholder>
            <w:docPart w:val="6F02F97F752643329EE80CD7C8853AF3"/>
          </w:placeholder>
          <w15:appearance w15:val="hidden"/>
        </w:sdtPr>
        <w:sdtEndPr/>
        <w:sdtContent>
          <w:sdt>
            <w:sdtPr>
              <w:rPr>
                <w:rFonts w:ascii="Arial" w:eastAsia="Calibri" w:hAnsi="Arial" w:cs="Times New Roman"/>
                <w:color w:val="7F7F7F"/>
                <w:sz w:val="20"/>
              </w:rPr>
              <w:id w:val="1595436271"/>
              <w:placeholder>
                <w:docPart w:val="707869C413E54B93A94450921D639048"/>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1444353057"/>
                  <w:placeholder>
                    <w:docPart w:val="BCAB31CC4DC84D1CA3B03D04F8BE1CB0"/>
                  </w:placeholder>
                </w:sdtPr>
                <w:sdtEndPr>
                  <w:rPr>
                    <w:rFonts w:ascii="Calibri" w:hAnsi="Calibri"/>
                    <w:color w:val="auto"/>
                    <w:sz w:val="22"/>
                  </w:rPr>
                </w:sdtEndPr>
                <w:sdtContent>
                  <w:r w:rsidR="00F91280">
                    <w:rPr>
                      <w:rFonts w:ascii="Arial" w:eastAsia="Calibri" w:hAnsi="Arial" w:cs="Times New Roman"/>
                      <w:color w:val="7F7F7F"/>
                      <w:sz w:val="20"/>
                    </w:rPr>
                    <w:t>The Idaho Transportation Department (ITD) proposed a new connection system for prefabricated concrete bridges</w:t>
                  </w:r>
                  <w:r w:rsidR="003D2791">
                    <w:rPr>
                      <w:rFonts w:ascii="Arial" w:eastAsia="Calibri" w:hAnsi="Arial" w:cs="Times New Roman"/>
                      <w:color w:val="7F7F7F"/>
                      <w:sz w:val="20"/>
                    </w:rPr>
                    <w:t xml:space="preserve"> piers</w:t>
                  </w:r>
                  <w:r w:rsidR="00F91280">
                    <w:rPr>
                      <w:rFonts w:ascii="Arial" w:eastAsia="Calibri" w:hAnsi="Arial" w:cs="Times New Roman"/>
                      <w:color w:val="7F7F7F"/>
                      <w:sz w:val="20"/>
                    </w:rPr>
                    <w:t xml:space="preserve"> </w:t>
                  </w:r>
                  <w:r w:rsidR="001C33CF">
                    <w:rPr>
                      <w:rFonts w:ascii="Arial" w:eastAsia="Calibri" w:hAnsi="Arial" w:cs="Times New Roman"/>
                      <w:color w:val="7F7F7F"/>
                      <w:sz w:val="20"/>
                    </w:rPr>
                    <w:t>using a pipe</w:t>
                  </w:r>
                  <w:r w:rsidR="0092037C">
                    <w:rPr>
                      <w:rFonts w:ascii="Arial" w:eastAsia="Calibri" w:hAnsi="Arial" w:cs="Times New Roman"/>
                      <w:color w:val="7F7F7F"/>
                      <w:sz w:val="20"/>
                    </w:rPr>
                    <w:t>-</w:t>
                  </w:r>
                  <w:r w:rsidR="001C33CF">
                    <w:rPr>
                      <w:rFonts w:ascii="Arial" w:eastAsia="Calibri" w:hAnsi="Arial" w:cs="Times New Roman"/>
                      <w:color w:val="7F7F7F"/>
                      <w:sz w:val="20"/>
                    </w:rPr>
                    <w:t>fixed connection.</w:t>
                  </w:r>
                  <w:r w:rsidR="00C55174">
                    <w:rPr>
                      <w:rFonts w:ascii="Arial" w:eastAsia="Calibri" w:hAnsi="Arial" w:cs="Times New Roman"/>
                      <w:color w:val="7F7F7F"/>
                      <w:sz w:val="20"/>
                    </w:rPr>
                    <w:t xml:space="preserve">  </w:t>
                  </w:r>
                  <w:r w:rsidR="0092037C">
                    <w:rPr>
                      <w:rFonts w:ascii="Arial" w:eastAsia="Calibri" w:hAnsi="Arial" w:cs="Times New Roman"/>
                      <w:color w:val="7F7F7F"/>
                      <w:sz w:val="20"/>
                    </w:rPr>
                    <w:t xml:space="preserve">The precast pier offers ample tolerance, simple construction, and better seismic performance.  It uses structural steel pipes filled with concrete in the </w:t>
                  </w:r>
                  <w:r w:rsidR="0092037C">
                    <w:rPr>
                      <w:rFonts w:ascii="Arial" w:eastAsia="Calibri" w:hAnsi="Arial" w:cs="Times New Roman"/>
                      <w:color w:val="7F7F7F"/>
                      <w:sz w:val="20"/>
                    </w:rPr>
                    <w:lastRenderedPageBreak/>
                    <w:t xml:space="preserve">plastic hinge zones.  The pipes are placed at the end of the column during </w:t>
                  </w:r>
                  <w:r w:rsidR="007404B2">
                    <w:rPr>
                      <w:rFonts w:ascii="Arial" w:eastAsia="Calibri" w:hAnsi="Arial" w:cs="Times New Roman"/>
                      <w:color w:val="7F7F7F"/>
                      <w:sz w:val="20"/>
                    </w:rPr>
                    <w:t>prefabrication</w:t>
                  </w:r>
                  <w:r w:rsidR="0092037C">
                    <w:rPr>
                      <w:rFonts w:ascii="Arial" w:eastAsia="Calibri" w:hAnsi="Arial" w:cs="Times New Roman"/>
                      <w:color w:val="7F7F7F"/>
                      <w:sz w:val="20"/>
                    </w:rPr>
                    <w:t xml:space="preserve">.  During assembly, the </w:t>
                  </w:r>
                  <w:r w:rsidR="00355C1B">
                    <w:rPr>
                      <w:rFonts w:ascii="Arial" w:eastAsia="Calibri" w:hAnsi="Arial" w:cs="Times New Roman"/>
                      <w:color w:val="7F7F7F"/>
                      <w:sz w:val="20"/>
                    </w:rPr>
                    <w:t>column</w:t>
                  </w:r>
                  <w:r w:rsidR="0092037C">
                    <w:rPr>
                      <w:rFonts w:ascii="Arial" w:eastAsia="Calibri" w:hAnsi="Arial" w:cs="Times New Roman"/>
                      <w:color w:val="7F7F7F"/>
                      <w:sz w:val="20"/>
                    </w:rPr>
                    <w:t xml:space="preserve"> pipe is inserted inside another pipe with a larger diameter within a pier cap beam or footing. </w:t>
                  </w:r>
                  <w:r w:rsidR="001B3A0C">
                    <w:rPr>
                      <w:rFonts w:ascii="Arial" w:eastAsia="Calibri" w:hAnsi="Arial" w:cs="Times New Roman"/>
                      <w:color w:val="7F7F7F"/>
                      <w:sz w:val="20"/>
                    </w:rPr>
                    <w:t>G</w:t>
                  </w:r>
                  <w:r w:rsidR="0092037C">
                    <w:rPr>
                      <w:rFonts w:ascii="Arial" w:eastAsia="Calibri" w:hAnsi="Arial" w:cs="Times New Roman"/>
                      <w:color w:val="7F7F7F"/>
                      <w:sz w:val="20"/>
                    </w:rPr>
                    <w:t>ap</w:t>
                  </w:r>
                  <w:r w:rsidR="001B3A0C">
                    <w:rPr>
                      <w:rFonts w:ascii="Arial" w:eastAsia="Calibri" w:hAnsi="Arial" w:cs="Times New Roman"/>
                      <w:color w:val="7F7F7F"/>
                      <w:sz w:val="20"/>
                    </w:rPr>
                    <w:t>s</w:t>
                  </w:r>
                  <w:r w:rsidR="0092037C">
                    <w:rPr>
                      <w:rFonts w:ascii="Arial" w:eastAsia="Calibri" w:hAnsi="Arial" w:cs="Times New Roman"/>
                      <w:color w:val="7F7F7F"/>
                      <w:sz w:val="20"/>
                    </w:rPr>
                    <w:t xml:space="preserve"> between </w:t>
                  </w:r>
                  <w:r w:rsidR="001B3A0C">
                    <w:rPr>
                      <w:rFonts w:ascii="Arial" w:eastAsia="Calibri" w:hAnsi="Arial" w:cs="Times New Roman"/>
                      <w:color w:val="7F7F7F"/>
                      <w:sz w:val="20"/>
                    </w:rPr>
                    <w:t xml:space="preserve">the </w:t>
                  </w:r>
                  <w:r w:rsidR="0092037C">
                    <w:rPr>
                      <w:rFonts w:ascii="Arial" w:eastAsia="Calibri" w:hAnsi="Arial" w:cs="Times New Roman"/>
                      <w:color w:val="7F7F7F"/>
                      <w:sz w:val="20"/>
                    </w:rPr>
                    <w:t xml:space="preserve">pipes are filled with high-strength grout on-site to complete the connection. </w:t>
                  </w:r>
                  <w:r w:rsidR="00D60B75">
                    <w:rPr>
                      <w:rFonts w:ascii="Arial" w:eastAsia="Calibri" w:hAnsi="Arial" w:cs="Times New Roman"/>
                      <w:color w:val="7F7F7F"/>
                      <w:sz w:val="20"/>
                    </w:rPr>
                    <w:t>T</w:t>
                  </w:r>
                  <w:r w:rsidR="0092037C">
                    <w:rPr>
                      <w:rFonts w:ascii="Arial" w:eastAsia="Calibri" w:hAnsi="Arial" w:cs="Times New Roman"/>
                      <w:color w:val="7F7F7F"/>
                      <w:sz w:val="20"/>
                    </w:rPr>
                    <w:t>he concrete</w:t>
                  </w:r>
                  <w:r w:rsidR="00D60B75">
                    <w:rPr>
                      <w:rFonts w:ascii="Arial" w:eastAsia="Calibri" w:hAnsi="Arial" w:cs="Times New Roman"/>
                      <w:color w:val="7F7F7F"/>
                      <w:sz w:val="20"/>
                    </w:rPr>
                    <w:t>-</w:t>
                  </w:r>
                  <w:r w:rsidR="0092037C">
                    <w:rPr>
                      <w:rFonts w:ascii="Arial" w:eastAsia="Calibri" w:hAnsi="Arial" w:cs="Times New Roman"/>
                      <w:color w:val="7F7F7F"/>
                      <w:sz w:val="20"/>
                    </w:rPr>
                    <w:t xml:space="preserve">filled steel pipe provides shear and flexural resistance as well as concrete confinement in the plastic hinge zone. </w:t>
                  </w:r>
                  <w:r w:rsidR="00D60B75">
                    <w:rPr>
                      <w:rFonts w:ascii="Arial" w:eastAsia="Calibri" w:hAnsi="Arial" w:cs="Times New Roman"/>
                      <w:color w:val="7F7F7F"/>
                      <w:sz w:val="20"/>
                    </w:rPr>
                    <w:t>Test r</w:t>
                  </w:r>
                  <w:r w:rsidR="0092037C">
                    <w:rPr>
                      <w:rFonts w:ascii="Arial" w:eastAsia="Calibri" w:hAnsi="Arial" w:cs="Times New Roman"/>
                      <w:color w:val="7F7F7F"/>
                      <w:sz w:val="20"/>
                    </w:rPr>
                    <w:t xml:space="preserve">esults and observations </w:t>
                  </w:r>
                  <w:r w:rsidR="009A7E3B">
                    <w:rPr>
                      <w:rFonts w:ascii="Arial" w:eastAsia="Calibri" w:hAnsi="Arial" w:cs="Times New Roman"/>
                      <w:color w:val="7F7F7F"/>
                      <w:sz w:val="20"/>
                    </w:rPr>
                    <w:t>showed the precast pier connection outperform</w:t>
                  </w:r>
                  <w:r w:rsidR="002761D6">
                    <w:rPr>
                      <w:rFonts w:ascii="Arial" w:eastAsia="Calibri" w:hAnsi="Arial" w:cs="Times New Roman"/>
                      <w:color w:val="7F7F7F"/>
                      <w:sz w:val="20"/>
                    </w:rPr>
                    <w:t>ed</w:t>
                  </w:r>
                  <w:r w:rsidR="009A7E3B">
                    <w:rPr>
                      <w:rFonts w:ascii="Arial" w:eastAsia="Calibri" w:hAnsi="Arial" w:cs="Times New Roman"/>
                      <w:color w:val="7F7F7F"/>
                      <w:sz w:val="20"/>
                    </w:rPr>
                    <w:t xml:space="preserve"> cast-in-place</w:t>
                  </w:r>
                  <w:r w:rsidR="001B3A0C">
                    <w:rPr>
                      <w:rFonts w:ascii="Arial" w:eastAsia="Calibri" w:hAnsi="Arial" w:cs="Times New Roman"/>
                      <w:color w:val="7F7F7F"/>
                      <w:sz w:val="20"/>
                    </w:rPr>
                    <w:t xml:space="preserve"> when subjected to simulated seismic loading</w:t>
                  </w:r>
                  <w:r w:rsidR="009A7E3B">
                    <w:rPr>
                      <w:rFonts w:ascii="Arial" w:eastAsia="Calibri" w:hAnsi="Arial" w:cs="Times New Roman"/>
                      <w:color w:val="7F7F7F"/>
                      <w:sz w:val="20"/>
                    </w:rPr>
                    <w:t>. Based on research, ITD used the pipe-fixed connection for a bridge project in a seismic region.</w:t>
                  </w:r>
                  <w:r w:rsidR="0092037C">
                    <w:rPr>
                      <w:rFonts w:ascii="Arial" w:eastAsia="Calibri" w:hAnsi="Arial" w:cs="Times New Roman"/>
                      <w:color w:val="7F7F7F"/>
                      <w:sz w:val="20"/>
                    </w:rPr>
                    <w:t xml:space="preserve"> </w:t>
                  </w:r>
                </w:sdtContent>
              </w:sdt>
            </w:sdtContent>
          </w:sdt>
        </w:sdtContent>
      </w:sdt>
    </w:p>
    <w:p w14:paraId="5AD2FC49" w14:textId="77777777" w:rsidR="00C409E9" w:rsidRPr="00C409E9" w:rsidRDefault="00C409E9" w:rsidP="00C409E9">
      <w:pPr>
        <w:spacing w:line="312" w:lineRule="auto"/>
        <w:rPr>
          <w:rFonts w:ascii="Calibri" w:eastAsia="Calibri" w:hAnsi="Calibri" w:cs="Times New Roman"/>
        </w:rPr>
      </w:pPr>
      <w:r w:rsidRPr="00C409E9">
        <w:rPr>
          <w:rFonts w:ascii="Calibri" w:eastAsia="Calibri" w:hAnsi="Calibri" w:cs="Times New Roman"/>
        </w:rPr>
        <w:t>5. What is the existing baseline practice that the innovation intends to replace/improve?</w:t>
      </w:r>
    </w:p>
    <w:p w14:paraId="6B2566C4" w14:textId="7584951E" w:rsidR="00C409E9" w:rsidRPr="00C409E9" w:rsidRDefault="00A6661E" w:rsidP="00C409E9">
      <w:pPr>
        <w:spacing w:line="312" w:lineRule="auto"/>
        <w:rPr>
          <w:rFonts w:ascii="Calibri" w:eastAsia="Calibri" w:hAnsi="Calibri" w:cs="Times New Roman"/>
        </w:rPr>
      </w:pPr>
      <w:sdt>
        <w:sdtPr>
          <w:rPr>
            <w:rFonts w:ascii="Calibri" w:eastAsia="Calibri" w:hAnsi="Calibri" w:cs="Times New Roman"/>
          </w:rPr>
          <w:id w:val="88285522"/>
          <w:placeholder>
            <w:docPart w:val="383BAA56E44749C685F427847508780D"/>
          </w:placeholder>
          <w15:appearance w15:val="hidden"/>
        </w:sdtPr>
        <w:sdtEndPr/>
        <w:sdtContent>
          <w:sdt>
            <w:sdtPr>
              <w:rPr>
                <w:rFonts w:ascii="Arial" w:eastAsia="Calibri" w:hAnsi="Arial" w:cs="Times New Roman"/>
                <w:color w:val="7F7F7F"/>
                <w:sz w:val="20"/>
              </w:rPr>
              <w:id w:val="-1519780016"/>
              <w:placeholder>
                <w:docPart w:val="2CA2C1946F9A41AEACB1A7A5990A863F"/>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33929368"/>
                  <w:placeholder>
                    <w:docPart w:val="0E02E67AEC9144829AD61E046EDE2798"/>
                  </w:placeholder>
                </w:sdtPr>
                <w:sdtEndPr>
                  <w:rPr>
                    <w:rFonts w:ascii="Calibri" w:hAnsi="Calibri"/>
                    <w:color w:val="auto"/>
                    <w:sz w:val="22"/>
                  </w:rPr>
                </w:sdtEndPr>
                <w:sdtContent>
                  <w:r w:rsidR="00355C1B" w:rsidRPr="007404B2">
                    <w:rPr>
                      <w:rFonts w:ascii="Arial" w:eastAsia="Calibri" w:hAnsi="Arial" w:cs="Times New Roman"/>
                      <w:color w:val="7F7F7F"/>
                      <w:sz w:val="20"/>
                    </w:rPr>
                    <w:t>Concrete bridges</w:t>
                  </w:r>
                  <w:r w:rsidR="00355C1B" w:rsidRPr="009C14FC">
                    <w:rPr>
                      <w:rFonts w:ascii="Arial" w:eastAsia="Calibri" w:hAnsi="Arial" w:cs="Times New Roman"/>
                      <w:color w:val="7F7F7F"/>
                      <w:sz w:val="20"/>
                    </w:rPr>
                    <w:t xml:space="preserve"> </w:t>
                  </w:r>
                  <w:r w:rsidR="001B3A0C" w:rsidRPr="009C14FC">
                    <w:rPr>
                      <w:rFonts w:ascii="Arial" w:eastAsia="Calibri" w:hAnsi="Arial" w:cs="Times New Roman"/>
                      <w:color w:val="7F7F7F"/>
                      <w:sz w:val="20"/>
                    </w:rPr>
                    <w:t xml:space="preserve">are </w:t>
                  </w:r>
                  <w:r w:rsidR="00355C1B" w:rsidRPr="009C14FC">
                    <w:rPr>
                      <w:rFonts w:ascii="Arial" w:eastAsia="Calibri" w:hAnsi="Arial" w:cs="Times New Roman"/>
                      <w:color w:val="7F7F7F"/>
                      <w:sz w:val="20"/>
                    </w:rPr>
                    <w:t>generally</w:t>
                  </w:r>
                  <w:r w:rsidR="00AB672C">
                    <w:rPr>
                      <w:rFonts w:ascii="Arial" w:eastAsia="Calibri" w:hAnsi="Arial" w:cs="Times New Roman"/>
                      <w:color w:val="7F7F7F"/>
                      <w:sz w:val="20"/>
                    </w:rPr>
                    <w:t xml:space="preserve"> built using</w:t>
                  </w:r>
                  <w:r w:rsidR="00355C1B">
                    <w:rPr>
                      <w:rFonts w:ascii="Arial" w:eastAsia="Calibri" w:hAnsi="Arial" w:cs="Times New Roman"/>
                      <w:color w:val="7F7F7F"/>
                      <w:sz w:val="20"/>
                    </w:rPr>
                    <w:t xml:space="preserve"> cast-in-place construction. </w:t>
                  </w:r>
                  <w:r w:rsidR="001B3A0C">
                    <w:rPr>
                      <w:rFonts w:ascii="Arial" w:eastAsia="Calibri" w:hAnsi="Arial" w:cs="Times New Roman"/>
                      <w:color w:val="7F7F7F"/>
                      <w:sz w:val="20"/>
                    </w:rPr>
                    <w:t>T</w:t>
                  </w:r>
                  <w:r w:rsidR="00355C1B">
                    <w:rPr>
                      <w:rFonts w:ascii="Arial" w:eastAsia="Calibri" w:hAnsi="Arial" w:cs="Times New Roman"/>
                      <w:color w:val="7F7F7F"/>
                      <w:sz w:val="20"/>
                    </w:rPr>
                    <w:t>his method has been in practice f</w:t>
                  </w:r>
                  <w:r w:rsidR="00AB672C">
                    <w:rPr>
                      <w:rFonts w:ascii="Arial" w:eastAsia="Calibri" w:hAnsi="Arial" w:cs="Times New Roman"/>
                      <w:color w:val="7F7F7F"/>
                      <w:sz w:val="20"/>
                    </w:rPr>
                    <w:t xml:space="preserve">or more than </w:t>
                  </w:r>
                  <w:r w:rsidR="00D60B75">
                    <w:rPr>
                      <w:rFonts w:ascii="Arial" w:eastAsia="Calibri" w:hAnsi="Arial" w:cs="Times New Roman"/>
                      <w:color w:val="7F7F7F"/>
                      <w:sz w:val="20"/>
                    </w:rPr>
                    <w:t>100</w:t>
                  </w:r>
                  <w:r w:rsidR="00AB672C">
                    <w:rPr>
                      <w:rFonts w:ascii="Arial" w:eastAsia="Calibri" w:hAnsi="Arial" w:cs="Times New Roman"/>
                      <w:color w:val="7F7F7F"/>
                      <w:sz w:val="20"/>
                    </w:rPr>
                    <w:t xml:space="preserve"> years;</w:t>
                  </w:r>
                  <w:r w:rsidR="00355C1B">
                    <w:rPr>
                      <w:rFonts w:ascii="Arial" w:eastAsia="Calibri" w:hAnsi="Arial" w:cs="Times New Roman"/>
                      <w:color w:val="7F7F7F"/>
                      <w:sz w:val="20"/>
                    </w:rPr>
                    <w:t xml:space="preserve"> </w:t>
                  </w:r>
                  <w:r w:rsidR="00AB672C">
                    <w:rPr>
                      <w:rFonts w:ascii="Arial" w:eastAsia="Calibri" w:hAnsi="Arial" w:cs="Times New Roman"/>
                      <w:color w:val="7F7F7F"/>
                      <w:sz w:val="20"/>
                    </w:rPr>
                    <w:t xml:space="preserve">however, </w:t>
                  </w:r>
                  <w:r w:rsidR="00355C1B">
                    <w:rPr>
                      <w:rFonts w:ascii="Arial" w:eastAsia="Calibri" w:hAnsi="Arial" w:cs="Times New Roman"/>
                      <w:color w:val="7F7F7F"/>
                      <w:sz w:val="20"/>
                    </w:rPr>
                    <w:t xml:space="preserve">the need for </w:t>
                  </w:r>
                  <w:r w:rsidR="005F56F7">
                    <w:rPr>
                      <w:rFonts w:ascii="Arial" w:eastAsia="Calibri" w:hAnsi="Arial" w:cs="Times New Roman"/>
                      <w:color w:val="7F7F7F"/>
                      <w:sz w:val="20"/>
                    </w:rPr>
                    <w:t>Accelerated</w:t>
                  </w:r>
                  <w:r w:rsidR="00355C1B">
                    <w:rPr>
                      <w:rFonts w:ascii="Arial" w:eastAsia="Calibri" w:hAnsi="Arial" w:cs="Times New Roman"/>
                      <w:color w:val="7F7F7F"/>
                      <w:sz w:val="20"/>
                    </w:rPr>
                    <w:t xml:space="preserve"> Bridge Construction (A</w:t>
                  </w:r>
                  <w:r w:rsidR="007404B2">
                    <w:rPr>
                      <w:rFonts w:ascii="Arial" w:eastAsia="Calibri" w:hAnsi="Arial" w:cs="Times New Roman"/>
                      <w:color w:val="7F7F7F"/>
                      <w:sz w:val="20"/>
                    </w:rPr>
                    <w:t>BC)</w:t>
                  </w:r>
                  <w:r w:rsidR="004A7F4F">
                    <w:rPr>
                      <w:rFonts w:ascii="Arial" w:eastAsia="Calibri" w:hAnsi="Arial" w:cs="Times New Roman"/>
                      <w:color w:val="7F7F7F"/>
                      <w:sz w:val="20"/>
                    </w:rPr>
                    <w:t xml:space="preserve"> using precast pier elements</w:t>
                  </w:r>
                  <w:r w:rsidR="007404B2">
                    <w:rPr>
                      <w:rFonts w:ascii="Arial" w:eastAsia="Calibri" w:hAnsi="Arial" w:cs="Times New Roman"/>
                      <w:color w:val="7F7F7F"/>
                      <w:sz w:val="20"/>
                    </w:rPr>
                    <w:t xml:space="preserve"> is </w:t>
                  </w:r>
                  <w:r w:rsidR="004A7F4F">
                    <w:rPr>
                      <w:rFonts w:ascii="Arial" w:eastAsia="Calibri" w:hAnsi="Arial" w:cs="Times New Roman"/>
                      <w:color w:val="7F7F7F"/>
                      <w:sz w:val="20"/>
                    </w:rPr>
                    <w:t xml:space="preserve">becoming more </w:t>
                  </w:r>
                  <w:r w:rsidR="001B3A0C">
                    <w:rPr>
                      <w:rFonts w:ascii="Arial" w:eastAsia="Calibri" w:hAnsi="Arial" w:cs="Times New Roman"/>
                      <w:color w:val="7F7F7F"/>
                      <w:sz w:val="20"/>
                    </w:rPr>
                    <w:t>prevalent</w:t>
                  </w:r>
                  <w:r w:rsidR="001B3A0C" w:rsidDel="001B3A0C">
                    <w:rPr>
                      <w:rFonts w:ascii="Arial" w:eastAsia="Calibri" w:hAnsi="Arial" w:cs="Times New Roman"/>
                      <w:color w:val="7F7F7F"/>
                      <w:sz w:val="20"/>
                    </w:rPr>
                    <w:t xml:space="preserve"> </w:t>
                  </w:r>
                  <w:r w:rsidR="004A7F4F">
                    <w:rPr>
                      <w:rFonts w:ascii="Arial" w:eastAsia="Calibri" w:hAnsi="Arial" w:cs="Times New Roman"/>
                      <w:color w:val="7F7F7F"/>
                      <w:sz w:val="20"/>
                    </w:rPr>
                    <w:t xml:space="preserve">to reduce the construction impacts on the travelling public and to increase </w:t>
                  </w:r>
                  <w:r w:rsidR="00AB672C">
                    <w:rPr>
                      <w:rFonts w:ascii="Arial" w:eastAsia="Calibri" w:hAnsi="Arial" w:cs="Times New Roman"/>
                      <w:color w:val="7F7F7F"/>
                      <w:sz w:val="20"/>
                    </w:rPr>
                    <w:t xml:space="preserve">on-site </w:t>
                  </w:r>
                  <w:r w:rsidR="004A7F4F">
                    <w:rPr>
                      <w:rFonts w:ascii="Arial" w:eastAsia="Calibri" w:hAnsi="Arial" w:cs="Times New Roman"/>
                      <w:color w:val="7F7F7F"/>
                      <w:sz w:val="20"/>
                    </w:rPr>
                    <w:t>safety</w:t>
                  </w:r>
                  <w:r w:rsidR="00355C1B">
                    <w:rPr>
                      <w:rFonts w:ascii="Arial" w:eastAsia="Calibri" w:hAnsi="Arial" w:cs="Times New Roman"/>
                      <w:color w:val="7F7F7F"/>
                      <w:sz w:val="20"/>
                    </w:rPr>
                    <w:t xml:space="preserve">. </w:t>
                  </w:r>
                  <w:r w:rsidR="009A7E3B" w:rsidRPr="009A7E3B">
                    <w:rPr>
                      <w:rFonts w:ascii="Arial" w:eastAsia="Calibri" w:hAnsi="Arial" w:cs="Times New Roman"/>
                      <w:color w:val="7F7F7F"/>
                      <w:sz w:val="20"/>
                    </w:rPr>
                    <w:t>Current</w:t>
                  </w:r>
                  <w:r w:rsidR="00AB672C">
                    <w:rPr>
                      <w:rFonts w:ascii="Arial" w:eastAsia="Calibri" w:hAnsi="Arial" w:cs="Times New Roman"/>
                      <w:color w:val="7F7F7F"/>
                      <w:sz w:val="20"/>
                    </w:rPr>
                    <w:t>ly,</w:t>
                  </w:r>
                  <w:r w:rsidR="009A7E3B" w:rsidRPr="009A7E3B">
                    <w:rPr>
                      <w:rFonts w:ascii="Arial" w:eastAsia="Calibri" w:hAnsi="Arial" w:cs="Times New Roman"/>
                      <w:color w:val="7F7F7F"/>
                      <w:sz w:val="20"/>
                    </w:rPr>
                    <w:t xml:space="preserve"> common practice to connect precast pier elements is to extend the main column reinforcement out the top and bottom of the column and join the elements using grout tube couplers.</w:t>
                  </w:r>
                  <w:r w:rsidR="00355C1B">
                    <w:rPr>
                      <w:rFonts w:ascii="Arial" w:eastAsia="Calibri" w:hAnsi="Arial" w:cs="Times New Roman"/>
                      <w:color w:val="7F7F7F"/>
                      <w:sz w:val="20"/>
                    </w:rPr>
                    <w:t xml:space="preserve"> Another </w:t>
                  </w:r>
                  <w:r w:rsidR="00AB672C">
                    <w:rPr>
                      <w:rFonts w:ascii="Arial" w:eastAsia="Calibri" w:hAnsi="Arial" w:cs="Times New Roman"/>
                      <w:color w:val="7F7F7F"/>
                      <w:sz w:val="20"/>
                    </w:rPr>
                    <w:t>method t</w:t>
                  </w:r>
                  <w:r w:rsidR="00355C1B">
                    <w:rPr>
                      <w:rFonts w:ascii="Arial" w:eastAsia="Calibri" w:hAnsi="Arial" w:cs="Times New Roman"/>
                      <w:color w:val="7F7F7F"/>
                      <w:sz w:val="20"/>
                    </w:rPr>
                    <w:t>o connect precast pier elements is by post-tensioning.</w:t>
                  </w:r>
                  <w:r w:rsidR="009A7E3B" w:rsidRPr="009A7E3B">
                    <w:rPr>
                      <w:rFonts w:ascii="Arial" w:eastAsia="Calibri" w:hAnsi="Arial" w:cs="Times New Roman"/>
                      <w:color w:val="7F7F7F"/>
                      <w:sz w:val="20"/>
                    </w:rPr>
                    <w:t xml:space="preserve"> Th</w:t>
                  </w:r>
                  <w:r w:rsidR="00355C1B">
                    <w:rPr>
                      <w:rFonts w:ascii="Arial" w:eastAsia="Calibri" w:hAnsi="Arial" w:cs="Times New Roman"/>
                      <w:color w:val="7F7F7F"/>
                      <w:sz w:val="20"/>
                    </w:rPr>
                    <w:t>ese</w:t>
                  </w:r>
                  <w:r w:rsidR="009A7E3B" w:rsidRPr="009A7E3B">
                    <w:rPr>
                      <w:rFonts w:ascii="Arial" w:eastAsia="Calibri" w:hAnsi="Arial" w:cs="Times New Roman"/>
                      <w:color w:val="7F7F7F"/>
                      <w:sz w:val="20"/>
                    </w:rPr>
                    <w:t xml:space="preserve"> connection</w:t>
                  </w:r>
                  <w:r w:rsidR="00355C1B">
                    <w:rPr>
                      <w:rFonts w:ascii="Arial" w:eastAsia="Calibri" w:hAnsi="Arial" w:cs="Times New Roman"/>
                      <w:color w:val="7F7F7F"/>
                      <w:sz w:val="20"/>
                    </w:rPr>
                    <w:t xml:space="preserve"> strategies require</w:t>
                  </w:r>
                  <w:r w:rsidR="009A7E3B" w:rsidRPr="009A7E3B">
                    <w:rPr>
                      <w:rFonts w:ascii="Arial" w:eastAsia="Calibri" w:hAnsi="Arial" w:cs="Times New Roman"/>
                      <w:color w:val="7F7F7F"/>
                      <w:sz w:val="20"/>
                    </w:rPr>
                    <w:t xml:space="preserve"> tight construction tolerances to facilitate fit-up and </w:t>
                  </w:r>
                  <w:r w:rsidR="001B3A0C">
                    <w:rPr>
                      <w:rFonts w:ascii="Arial" w:eastAsia="Calibri" w:hAnsi="Arial" w:cs="Times New Roman"/>
                      <w:color w:val="7F7F7F"/>
                      <w:sz w:val="20"/>
                    </w:rPr>
                    <w:t>are</w:t>
                  </w:r>
                  <w:r w:rsidR="001B3A0C" w:rsidRPr="009A7E3B">
                    <w:rPr>
                      <w:rFonts w:ascii="Arial" w:eastAsia="Calibri" w:hAnsi="Arial" w:cs="Times New Roman"/>
                      <w:color w:val="7F7F7F"/>
                      <w:sz w:val="20"/>
                    </w:rPr>
                    <w:t xml:space="preserve"> </w:t>
                  </w:r>
                  <w:r w:rsidR="009A7E3B" w:rsidRPr="009A7E3B">
                    <w:rPr>
                      <w:rFonts w:ascii="Arial" w:eastAsia="Calibri" w:hAnsi="Arial" w:cs="Times New Roman"/>
                      <w:color w:val="7F7F7F"/>
                      <w:sz w:val="20"/>
                    </w:rPr>
                    <w:t>vulnerable in zones of high seismic</w:t>
                  </w:r>
                  <w:r w:rsidR="00D60B75">
                    <w:rPr>
                      <w:rFonts w:ascii="Arial" w:eastAsia="Calibri" w:hAnsi="Arial" w:cs="Times New Roman"/>
                      <w:color w:val="7F7F7F"/>
                      <w:sz w:val="20"/>
                    </w:rPr>
                    <w:t xml:space="preserve"> activ</w:t>
                  </w:r>
                  <w:r w:rsidR="009A7E3B" w:rsidRPr="009A7E3B">
                    <w:rPr>
                      <w:rFonts w:ascii="Arial" w:eastAsia="Calibri" w:hAnsi="Arial" w:cs="Times New Roman"/>
                      <w:color w:val="7F7F7F"/>
                      <w:sz w:val="20"/>
                    </w:rPr>
                    <w:t>ity. While the use of prefabricated concrete is common in non-seismic areas, their use in seismic zone</w:t>
                  </w:r>
                  <w:r w:rsidR="00D60B75">
                    <w:rPr>
                      <w:rFonts w:ascii="Arial" w:eastAsia="Calibri" w:hAnsi="Arial" w:cs="Times New Roman"/>
                      <w:color w:val="7F7F7F"/>
                      <w:sz w:val="20"/>
                    </w:rPr>
                    <w:t>s</w:t>
                  </w:r>
                  <w:r w:rsidR="009A7E3B" w:rsidRPr="009A7E3B">
                    <w:rPr>
                      <w:rFonts w:ascii="Arial" w:eastAsia="Calibri" w:hAnsi="Arial" w:cs="Times New Roman"/>
                      <w:color w:val="7F7F7F"/>
                      <w:sz w:val="20"/>
                    </w:rPr>
                    <w:t xml:space="preserve"> has been limited due </w:t>
                  </w:r>
                  <w:r w:rsidR="00D60B75">
                    <w:rPr>
                      <w:rFonts w:ascii="Arial" w:eastAsia="Calibri" w:hAnsi="Arial" w:cs="Times New Roman"/>
                      <w:color w:val="7F7F7F"/>
                      <w:sz w:val="20"/>
                    </w:rPr>
                    <w:t xml:space="preserve">mainly </w:t>
                  </w:r>
                  <w:r w:rsidR="009A7E3B" w:rsidRPr="009A7E3B">
                    <w:rPr>
                      <w:rFonts w:ascii="Arial" w:eastAsia="Calibri" w:hAnsi="Arial" w:cs="Times New Roman"/>
                      <w:color w:val="7F7F7F"/>
                      <w:sz w:val="20"/>
                    </w:rPr>
                    <w:t>to uncertainty about performance during an earthquake</w:t>
                  </w:r>
                  <w:r w:rsidR="005F56F7">
                    <w:rPr>
                      <w:rFonts w:ascii="Arial" w:eastAsia="Calibri" w:hAnsi="Arial" w:cs="Times New Roman"/>
                      <w:color w:val="7F7F7F"/>
                      <w:sz w:val="20"/>
                    </w:rPr>
                    <w:t>.</w:t>
                  </w:r>
                </w:sdtContent>
              </w:sdt>
            </w:sdtContent>
          </w:sdt>
        </w:sdtContent>
      </w:sdt>
    </w:p>
    <w:p w14:paraId="14E45CC6" w14:textId="77777777" w:rsidR="00C409E9" w:rsidRPr="00C409E9" w:rsidRDefault="00C409E9" w:rsidP="00C409E9">
      <w:pPr>
        <w:spacing w:line="312" w:lineRule="auto"/>
        <w:rPr>
          <w:rFonts w:ascii="Calibri" w:eastAsia="Calibri" w:hAnsi="Calibri" w:cs="Times New Roman"/>
        </w:rPr>
      </w:pPr>
    </w:p>
    <w:p w14:paraId="17C7DD3E" w14:textId="77777777" w:rsidR="00C409E9" w:rsidRPr="00C409E9" w:rsidRDefault="00C409E9" w:rsidP="00C409E9">
      <w:pPr>
        <w:spacing w:line="312" w:lineRule="auto"/>
        <w:rPr>
          <w:rFonts w:ascii="Calibri" w:eastAsia="Calibri" w:hAnsi="Calibri" w:cs="Times New Roman"/>
        </w:rPr>
      </w:pPr>
      <w:r w:rsidRPr="00C409E9">
        <w:rPr>
          <w:rFonts w:ascii="Calibri" w:eastAsia="Calibri" w:hAnsi="Calibri" w:cs="Times New Roman"/>
        </w:rPr>
        <w:t>6. What problems associated with the baseline practice does the innovation propose to solve?</w:t>
      </w:r>
    </w:p>
    <w:p w14:paraId="697F47AC" w14:textId="6C5A58A8" w:rsidR="00C409E9" w:rsidRPr="00C409E9" w:rsidRDefault="00A6661E" w:rsidP="00C409E9">
      <w:pPr>
        <w:spacing w:line="312" w:lineRule="auto"/>
        <w:rPr>
          <w:rFonts w:ascii="Calibri" w:eastAsia="Calibri" w:hAnsi="Calibri" w:cs="Times New Roman"/>
        </w:rPr>
      </w:pPr>
      <w:sdt>
        <w:sdtPr>
          <w:rPr>
            <w:rFonts w:ascii="Calibri" w:eastAsia="Calibri" w:hAnsi="Calibri" w:cs="Times New Roman"/>
          </w:rPr>
          <w:id w:val="-1167551759"/>
          <w:placeholder>
            <w:docPart w:val="0A0136C35D8842AB91C8680DF63D08A0"/>
          </w:placeholder>
          <w15:appearance w15:val="hidden"/>
        </w:sdtPr>
        <w:sdtEndPr/>
        <w:sdtContent>
          <w:sdt>
            <w:sdtPr>
              <w:rPr>
                <w:rFonts w:ascii="Arial" w:eastAsia="Calibri" w:hAnsi="Arial" w:cs="Times New Roman"/>
                <w:color w:val="7F7F7F"/>
                <w:sz w:val="20"/>
              </w:rPr>
              <w:id w:val="-2120757903"/>
              <w:placeholder>
                <w:docPart w:val="EFB6568C5B6C46EA9D8835638CEBD7C9"/>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726376766"/>
                  <w:placeholder>
                    <w:docPart w:val="8A620214E81942988FD33A00974073DF"/>
                  </w:placeholder>
                </w:sdtPr>
                <w:sdtEndPr>
                  <w:rPr>
                    <w:rFonts w:ascii="Calibri" w:hAnsi="Calibri"/>
                    <w:color w:val="auto"/>
                    <w:sz w:val="22"/>
                  </w:rPr>
                </w:sdtEndPr>
                <w:sdtContent>
                  <w:r w:rsidR="00F91280">
                    <w:rPr>
                      <w:rFonts w:ascii="Arial" w:eastAsia="Calibri" w:hAnsi="Arial" w:cs="Times New Roman"/>
                      <w:color w:val="7F7F7F"/>
                      <w:sz w:val="20"/>
                    </w:rPr>
                    <w:t xml:space="preserve">The Northridge Earthquake (1994) </w:t>
                  </w:r>
                  <w:r w:rsidR="004A7F4F">
                    <w:rPr>
                      <w:rFonts w:ascii="Arial" w:eastAsia="Calibri" w:hAnsi="Arial" w:cs="Times New Roman"/>
                      <w:color w:val="7F7F7F"/>
                      <w:sz w:val="20"/>
                    </w:rPr>
                    <w:t>exposed the</w:t>
                  </w:r>
                  <w:r w:rsidR="00F91280">
                    <w:rPr>
                      <w:rFonts w:ascii="Arial" w:eastAsia="Calibri" w:hAnsi="Arial" w:cs="Times New Roman"/>
                      <w:color w:val="7F7F7F"/>
                      <w:sz w:val="20"/>
                    </w:rPr>
                    <w:t xml:space="preserve"> vulnerability of precast concrete bridges in seismic zones. The damage to bridges</w:t>
                  </w:r>
                  <w:r w:rsidR="004A7F4F">
                    <w:rPr>
                      <w:rFonts w:ascii="Arial" w:eastAsia="Calibri" w:hAnsi="Arial" w:cs="Times New Roman"/>
                      <w:color w:val="7F7F7F"/>
                      <w:sz w:val="20"/>
                    </w:rPr>
                    <w:t xml:space="preserve"> constructed </w:t>
                  </w:r>
                  <w:r w:rsidR="00643692">
                    <w:rPr>
                      <w:rFonts w:ascii="Arial" w:eastAsia="Calibri" w:hAnsi="Arial" w:cs="Times New Roman"/>
                      <w:color w:val="7F7F7F"/>
                      <w:sz w:val="20"/>
                    </w:rPr>
                    <w:t xml:space="preserve">with </w:t>
                  </w:r>
                  <w:r w:rsidR="004A7F4F">
                    <w:rPr>
                      <w:rFonts w:ascii="Arial" w:eastAsia="Calibri" w:hAnsi="Arial" w:cs="Times New Roman"/>
                      <w:color w:val="7F7F7F"/>
                      <w:sz w:val="20"/>
                    </w:rPr>
                    <w:t xml:space="preserve">piers </w:t>
                  </w:r>
                  <w:r w:rsidR="00643692">
                    <w:rPr>
                      <w:rFonts w:ascii="Arial" w:eastAsia="Calibri" w:hAnsi="Arial" w:cs="Times New Roman"/>
                      <w:color w:val="7F7F7F"/>
                      <w:sz w:val="20"/>
                    </w:rPr>
                    <w:t xml:space="preserve">fabricated </w:t>
                  </w:r>
                  <w:r w:rsidR="004A7F4F">
                    <w:rPr>
                      <w:rFonts w:ascii="Arial" w:eastAsia="Calibri" w:hAnsi="Arial" w:cs="Times New Roman"/>
                      <w:color w:val="7F7F7F"/>
                      <w:sz w:val="20"/>
                    </w:rPr>
                    <w:t>using ABC methods</w:t>
                  </w:r>
                  <w:r w:rsidR="00F91280">
                    <w:rPr>
                      <w:rFonts w:ascii="Arial" w:eastAsia="Calibri" w:hAnsi="Arial" w:cs="Times New Roman"/>
                      <w:color w:val="7F7F7F"/>
                      <w:sz w:val="20"/>
                    </w:rPr>
                    <w:t xml:space="preserve"> was mainly due to inadequate connections.</w:t>
                  </w:r>
                  <w:r w:rsidR="00792A18">
                    <w:rPr>
                      <w:rFonts w:ascii="Arial" w:eastAsia="Calibri" w:hAnsi="Arial" w:cs="Times New Roman"/>
                      <w:color w:val="7F7F7F"/>
                      <w:sz w:val="20"/>
                    </w:rPr>
                    <w:t xml:space="preserve"> </w:t>
                  </w:r>
                  <w:r w:rsidR="004A7F4F">
                    <w:rPr>
                      <w:rFonts w:ascii="Arial" w:eastAsia="Calibri" w:hAnsi="Arial" w:cs="Times New Roman"/>
                      <w:color w:val="7F7F7F"/>
                      <w:sz w:val="20"/>
                    </w:rPr>
                    <w:t>The</w:t>
                  </w:r>
                  <w:r w:rsidR="004A2106">
                    <w:rPr>
                      <w:rFonts w:ascii="Arial" w:eastAsia="Calibri" w:hAnsi="Arial" w:cs="Times New Roman"/>
                      <w:color w:val="7F7F7F"/>
                      <w:sz w:val="20"/>
                    </w:rPr>
                    <w:t xml:space="preserve"> FHWA</w:t>
                  </w:r>
                  <w:r w:rsidR="001E69E0">
                    <w:rPr>
                      <w:rFonts w:ascii="Arial" w:eastAsia="Calibri" w:hAnsi="Arial" w:cs="Times New Roman"/>
                      <w:color w:val="7F7F7F"/>
                      <w:sz w:val="20"/>
                    </w:rPr>
                    <w:t xml:space="preserve"> </w:t>
                  </w:r>
                  <w:r w:rsidR="00A75600">
                    <w:rPr>
                      <w:rFonts w:ascii="Arial" w:eastAsia="Calibri" w:hAnsi="Arial" w:cs="Times New Roman"/>
                      <w:color w:val="7F7F7F"/>
                      <w:sz w:val="20"/>
                    </w:rPr>
                    <w:t>Connection Details for Prefabricated Bridge Elements and Systems</w:t>
                  </w:r>
                  <w:r w:rsidR="00792A18">
                    <w:rPr>
                      <w:rFonts w:ascii="Arial" w:eastAsia="Calibri" w:hAnsi="Arial" w:cs="Times New Roman"/>
                      <w:color w:val="7F7F7F"/>
                      <w:sz w:val="20"/>
                    </w:rPr>
                    <w:t xml:space="preserve"> Manual</w:t>
                  </w:r>
                  <w:r w:rsidR="00A75600">
                    <w:rPr>
                      <w:rFonts w:ascii="Arial" w:eastAsia="Calibri" w:hAnsi="Arial" w:cs="Times New Roman"/>
                      <w:color w:val="7F7F7F"/>
                      <w:sz w:val="20"/>
                    </w:rPr>
                    <w:t xml:space="preserve"> </w:t>
                  </w:r>
                  <w:r w:rsidR="00D819FF">
                    <w:rPr>
                      <w:rFonts w:ascii="Arial" w:eastAsia="Calibri" w:hAnsi="Arial" w:cs="Times New Roman"/>
                      <w:color w:val="7F7F7F"/>
                      <w:sz w:val="20"/>
                    </w:rPr>
                    <w:t>recommend</w:t>
                  </w:r>
                  <w:r w:rsidR="00643692">
                    <w:rPr>
                      <w:rFonts w:ascii="Arial" w:eastAsia="Calibri" w:hAnsi="Arial" w:cs="Times New Roman"/>
                      <w:color w:val="7F7F7F"/>
                      <w:sz w:val="20"/>
                    </w:rPr>
                    <w:t>s</w:t>
                  </w:r>
                  <w:r w:rsidR="00D819FF">
                    <w:rPr>
                      <w:rFonts w:ascii="Arial" w:eastAsia="Calibri" w:hAnsi="Arial" w:cs="Times New Roman"/>
                      <w:color w:val="7F7F7F"/>
                      <w:sz w:val="20"/>
                    </w:rPr>
                    <w:t xml:space="preserve"> using</w:t>
                  </w:r>
                  <w:r w:rsidR="004A7F4F">
                    <w:rPr>
                      <w:rFonts w:ascii="Arial" w:eastAsia="Calibri" w:hAnsi="Arial" w:cs="Times New Roman"/>
                      <w:color w:val="7F7F7F"/>
                      <w:sz w:val="20"/>
                    </w:rPr>
                    <w:t xml:space="preserve"> connections as described </w:t>
                  </w:r>
                  <w:r w:rsidR="00643692">
                    <w:rPr>
                      <w:rFonts w:ascii="Arial" w:eastAsia="Calibri" w:hAnsi="Arial" w:cs="Times New Roman"/>
                      <w:color w:val="7F7F7F"/>
                      <w:sz w:val="20"/>
                    </w:rPr>
                    <w:t xml:space="preserve">in the </w:t>
                  </w:r>
                  <w:r w:rsidR="009C14FC">
                    <w:rPr>
                      <w:rFonts w:ascii="Arial" w:eastAsia="Calibri" w:hAnsi="Arial" w:cs="Times New Roman"/>
                      <w:color w:val="7F7F7F"/>
                      <w:sz w:val="20"/>
                    </w:rPr>
                    <w:t>baseline practices section above</w:t>
                  </w:r>
                  <w:r w:rsidR="00643692">
                    <w:rPr>
                      <w:rFonts w:ascii="Arial" w:eastAsia="Calibri" w:hAnsi="Arial" w:cs="Times New Roman"/>
                      <w:color w:val="7F7F7F"/>
                      <w:sz w:val="20"/>
                    </w:rPr>
                    <w:t xml:space="preserve"> </w:t>
                  </w:r>
                  <w:r w:rsidR="00A75600">
                    <w:rPr>
                      <w:rFonts w:ascii="Arial" w:eastAsia="Calibri" w:hAnsi="Arial" w:cs="Times New Roman"/>
                      <w:color w:val="7F7F7F"/>
                      <w:sz w:val="20"/>
                    </w:rPr>
                    <w:t>for only low to moderate seismic regions.</w:t>
                  </w:r>
                  <w:r w:rsidR="001E69E0">
                    <w:rPr>
                      <w:rFonts w:ascii="Arial" w:eastAsia="Calibri" w:hAnsi="Arial" w:cs="Times New Roman"/>
                      <w:color w:val="7F7F7F"/>
                      <w:sz w:val="20"/>
                    </w:rPr>
                    <w:t xml:space="preserve">  </w:t>
                  </w:r>
                  <w:r w:rsidR="00F91280">
                    <w:rPr>
                      <w:rFonts w:ascii="Arial" w:eastAsia="Calibri" w:hAnsi="Arial" w:cs="Times New Roman"/>
                      <w:color w:val="7F7F7F"/>
                      <w:sz w:val="20"/>
                    </w:rPr>
                    <w:t>Furthermore,</w:t>
                  </w:r>
                  <w:r w:rsidR="00D21342">
                    <w:rPr>
                      <w:rFonts w:ascii="Arial" w:eastAsia="Calibri" w:hAnsi="Arial" w:cs="Times New Roman"/>
                      <w:color w:val="7F7F7F"/>
                      <w:sz w:val="20"/>
                    </w:rPr>
                    <w:t xml:space="preserve"> </w:t>
                  </w:r>
                  <w:r w:rsidR="004A7F4F">
                    <w:rPr>
                      <w:rFonts w:ascii="Arial" w:eastAsia="Calibri" w:hAnsi="Arial" w:cs="Times New Roman"/>
                      <w:color w:val="7F7F7F"/>
                      <w:sz w:val="20"/>
                    </w:rPr>
                    <w:t>t</w:t>
                  </w:r>
                  <w:r w:rsidR="00D21342">
                    <w:rPr>
                      <w:rFonts w:ascii="Arial" w:eastAsia="Calibri" w:hAnsi="Arial" w:cs="Times New Roman"/>
                      <w:color w:val="7F7F7F"/>
                      <w:sz w:val="20"/>
                    </w:rPr>
                    <w:t xml:space="preserve">ight construction tolerances are required with these types of connections due to the need </w:t>
                  </w:r>
                  <w:r w:rsidR="00643692">
                    <w:rPr>
                      <w:rFonts w:ascii="Arial" w:eastAsia="Calibri" w:hAnsi="Arial" w:cs="Times New Roman"/>
                      <w:color w:val="7F7F7F"/>
                      <w:sz w:val="20"/>
                    </w:rPr>
                    <w:t xml:space="preserve">to </w:t>
                  </w:r>
                  <w:r w:rsidR="00D21342">
                    <w:rPr>
                      <w:rFonts w:ascii="Arial" w:eastAsia="Calibri" w:hAnsi="Arial" w:cs="Times New Roman"/>
                      <w:color w:val="7F7F7F"/>
                      <w:sz w:val="20"/>
                    </w:rPr>
                    <w:t xml:space="preserve">match the locations of extended reinforcement in one element with the opening in the other element.  This requires the use of templates, match casting, or other technics to </w:t>
                  </w:r>
                  <w:r w:rsidR="00643692">
                    <w:rPr>
                      <w:rFonts w:ascii="Arial" w:eastAsia="Calibri" w:hAnsi="Arial" w:cs="Times New Roman"/>
                      <w:color w:val="7F7F7F"/>
                      <w:sz w:val="20"/>
                    </w:rPr>
                    <w:t>e</w:t>
                  </w:r>
                  <w:r w:rsidR="00D21342">
                    <w:rPr>
                      <w:rFonts w:ascii="Arial" w:eastAsia="Calibri" w:hAnsi="Arial" w:cs="Times New Roman"/>
                      <w:color w:val="7F7F7F"/>
                      <w:sz w:val="20"/>
                    </w:rPr>
                    <w:t xml:space="preserve">nsure proper fit, and </w:t>
                  </w:r>
                  <w:r w:rsidR="00453744">
                    <w:rPr>
                      <w:rFonts w:ascii="Arial" w:eastAsia="Calibri" w:hAnsi="Arial" w:cs="Times New Roman"/>
                      <w:color w:val="7F7F7F"/>
                      <w:sz w:val="20"/>
                    </w:rPr>
                    <w:t xml:space="preserve">the contractor must use care to </w:t>
                  </w:r>
                  <w:r w:rsidR="00643692">
                    <w:rPr>
                      <w:rFonts w:ascii="Arial" w:eastAsia="Calibri" w:hAnsi="Arial" w:cs="Times New Roman"/>
                      <w:color w:val="7F7F7F"/>
                      <w:sz w:val="20"/>
                    </w:rPr>
                    <w:t>e</w:t>
                  </w:r>
                  <w:r w:rsidR="00453744">
                    <w:rPr>
                      <w:rFonts w:ascii="Arial" w:eastAsia="Calibri" w:hAnsi="Arial" w:cs="Times New Roman"/>
                      <w:color w:val="7F7F7F"/>
                      <w:sz w:val="20"/>
                    </w:rPr>
                    <w:t xml:space="preserve">nsure proper controls to </w:t>
                  </w:r>
                  <w:r w:rsidR="006C4447">
                    <w:rPr>
                      <w:rFonts w:ascii="Arial" w:eastAsia="Calibri" w:hAnsi="Arial" w:cs="Times New Roman"/>
                      <w:color w:val="7F7F7F"/>
                      <w:sz w:val="20"/>
                    </w:rPr>
                    <w:t xml:space="preserve">avoid </w:t>
                  </w:r>
                  <w:r w:rsidR="00453744">
                    <w:rPr>
                      <w:rFonts w:ascii="Arial" w:eastAsia="Calibri" w:hAnsi="Arial" w:cs="Times New Roman"/>
                      <w:color w:val="7F7F7F"/>
                      <w:sz w:val="20"/>
                    </w:rPr>
                    <w:t>damag</w:t>
                  </w:r>
                  <w:r w:rsidR="006C4447">
                    <w:rPr>
                      <w:rFonts w:ascii="Arial" w:eastAsia="Calibri" w:hAnsi="Arial" w:cs="Times New Roman"/>
                      <w:color w:val="7F7F7F"/>
                      <w:sz w:val="20"/>
                    </w:rPr>
                    <w:t>ing</w:t>
                  </w:r>
                  <w:r w:rsidR="00453744">
                    <w:rPr>
                      <w:rFonts w:ascii="Arial" w:eastAsia="Calibri" w:hAnsi="Arial" w:cs="Times New Roman"/>
                      <w:color w:val="7F7F7F"/>
                      <w:sz w:val="20"/>
                    </w:rPr>
                    <w:t xml:space="preserve"> connection components. </w:t>
                  </w:r>
                  <w:r w:rsidR="001C44B6" w:rsidRPr="001C44B6">
                    <w:rPr>
                      <w:rFonts w:ascii="Arial" w:eastAsia="Calibri" w:hAnsi="Arial" w:cs="Times New Roman"/>
                      <w:color w:val="7F7F7F"/>
                      <w:sz w:val="20"/>
                    </w:rPr>
                    <w:t>ITD’s pipe-fixed connection simplified construction of the precast elements</w:t>
                  </w:r>
                  <w:r w:rsidR="001C44B6">
                    <w:rPr>
                      <w:rFonts w:ascii="Arial" w:eastAsia="Calibri" w:hAnsi="Arial" w:cs="Times New Roman"/>
                      <w:color w:val="7F7F7F"/>
                      <w:sz w:val="20"/>
                    </w:rPr>
                    <w:t xml:space="preserve"> because the single pipe connection is easy to align and has ample construction tolerance. Also, the pipe-fixed connection allows</w:t>
                  </w:r>
                  <w:r w:rsidR="001C44B6" w:rsidRPr="001C44B6">
                    <w:rPr>
                      <w:rFonts w:ascii="Arial" w:eastAsia="Calibri" w:hAnsi="Arial" w:cs="Times New Roman"/>
                      <w:color w:val="7F7F7F"/>
                      <w:sz w:val="20"/>
                    </w:rPr>
                    <w:t xml:space="preserve"> for the use of </w:t>
                  </w:r>
                  <w:r w:rsidR="00E5263C">
                    <w:rPr>
                      <w:rFonts w:ascii="Arial" w:eastAsia="Calibri" w:hAnsi="Arial" w:cs="Times New Roman"/>
                      <w:color w:val="7F7F7F"/>
                      <w:sz w:val="20"/>
                    </w:rPr>
                    <w:t>ABC</w:t>
                  </w:r>
                  <w:r w:rsidR="001C44B6" w:rsidRPr="001C44B6">
                    <w:rPr>
                      <w:rFonts w:ascii="Arial" w:eastAsia="Calibri" w:hAnsi="Arial" w:cs="Times New Roman"/>
                      <w:color w:val="7F7F7F"/>
                      <w:sz w:val="20"/>
                    </w:rPr>
                    <w:t xml:space="preserve"> techniques in moderate and high seismic zones. ITD’s new connection was fully validated by Idaho State University </w:t>
                  </w:r>
                  <w:r w:rsidR="00E5263C">
                    <w:rPr>
                      <w:rFonts w:ascii="Arial" w:eastAsia="Calibri" w:hAnsi="Arial" w:cs="Times New Roman"/>
                      <w:color w:val="7F7F7F"/>
                      <w:sz w:val="20"/>
                    </w:rPr>
                    <w:t xml:space="preserve">(ISU) </w:t>
                  </w:r>
                  <w:r w:rsidR="001C44B6" w:rsidRPr="001C44B6">
                    <w:rPr>
                      <w:rFonts w:ascii="Arial" w:eastAsia="Calibri" w:hAnsi="Arial" w:cs="Times New Roman"/>
                      <w:color w:val="7F7F7F"/>
                      <w:sz w:val="20"/>
                    </w:rPr>
                    <w:t>through rigorous testing on bridge substructures systems. A second study by ITD and ISU identif</w:t>
                  </w:r>
                  <w:r w:rsidR="00E5263C">
                    <w:rPr>
                      <w:rFonts w:ascii="Arial" w:eastAsia="Calibri" w:hAnsi="Arial" w:cs="Times New Roman"/>
                      <w:color w:val="7F7F7F"/>
                      <w:sz w:val="20"/>
                    </w:rPr>
                    <w:t>ied</w:t>
                  </w:r>
                  <w:r w:rsidR="001C44B6" w:rsidRPr="001C44B6">
                    <w:rPr>
                      <w:rFonts w:ascii="Arial" w:eastAsia="Calibri" w:hAnsi="Arial" w:cs="Times New Roman"/>
                      <w:color w:val="7F7F7F"/>
                      <w:sz w:val="20"/>
                    </w:rPr>
                    <w:t xml:space="preserve"> appropriate retrofitting strategies after an earthquake using Ultra </w:t>
                  </w:r>
                  <w:r w:rsidR="00E5263C">
                    <w:rPr>
                      <w:rFonts w:ascii="Arial" w:eastAsia="Calibri" w:hAnsi="Arial" w:cs="Times New Roman"/>
                      <w:color w:val="7F7F7F"/>
                      <w:sz w:val="20"/>
                    </w:rPr>
                    <w:t>H</w:t>
                  </w:r>
                  <w:r w:rsidR="001C44B6" w:rsidRPr="001C44B6">
                    <w:rPr>
                      <w:rFonts w:ascii="Arial" w:eastAsia="Calibri" w:hAnsi="Arial" w:cs="Times New Roman"/>
                      <w:color w:val="7F7F7F"/>
                      <w:sz w:val="20"/>
                    </w:rPr>
                    <w:t>igh</w:t>
                  </w:r>
                  <w:r w:rsidR="00DE346E">
                    <w:rPr>
                      <w:rFonts w:ascii="Arial" w:eastAsia="Calibri" w:hAnsi="Arial" w:cs="Times New Roman"/>
                      <w:color w:val="7F7F7F"/>
                      <w:sz w:val="20"/>
                    </w:rPr>
                    <w:t>-</w:t>
                  </w:r>
                  <w:r w:rsidR="001C44B6" w:rsidRPr="001C44B6">
                    <w:rPr>
                      <w:rFonts w:ascii="Arial" w:eastAsia="Calibri" w:hAnsi="Arial" w:cs="Times New Roman"/>
                      <w:color w:val="7F7F7F"/>
                      <w:sz w:val="20"/>
                    </w:rPr>
                    <w:t xml:space="preserve">Performance Concrete </w:t>
                  </w:r>
                  <w:r w:rsidR="007D1F62">
                    <w:rPr>
                      <w:rFonts w:ascii="Arial" w:eastAsia="Calibri" w:hAnsi="Arial" w:cs="Times New Roman"/>
                      <w:color w:val="7F7F7F"/>
                      <w:sz w:val="20"/>
                    </w:rPr>
                    <w:t xml:space="preserve">(UHPC) </w:t>
                  </w:r>
                  <w:r w:rsidR="00E5263C">
                    <w:rPr>
                      <w:rFonts w:ascii="Arial" w:eastAsia="Calibri" w:hAnsi="Arial" w:cs="Times New Roman"/>
                      <w:color w:val="7F7F7F"/>
                      <w:sz w:val="20"/>
                    </w:rPr>
                    <w:t>f</w:t>
                  </w:r>
                  <w:r w:rsidR="001C44B6" w:rsidRPr="001C44B6">
                    <w:rPr>
                      <w:rFonts w:ascii="Arial" w:eastAsia="Calibri" w:hAnsi="Arial" w:cs="Times New Roman"/>
                      <w:color w:val="7F7F7F"/>
                      <w:sz w:val="20"/>
                    </w:rPr>
                    <w:t xml:space="preserve">or bridges incorporating such connections. </w:t>
                  </w:r>
                  <w:r w:rsidR="001C44B6">
                    <w:rPr>
                      <w:rFonts w:ascii="Arial" w:eastAsia="Calibri" w:hAnsi="Arial" w:cs="Times New Roman"/>
                      <w:color w:val="7F7F7F"/>
                      <w:sz w:val="20"/>
                    </w:rPr>
                    <w:t>Based on the two research projects, ITD used this innovation o</w:t>
                  </w:r>
                  <w:r w:rsidR="00E5263C">
                    <w:rPr>
                      <w:rFonts w:ascii="Arial" w:eastAsia="Calibri" w:hAnsi="Arial" w:cs="Times New Roman"/>
                      <w:color w:val="7F7F7F"/>
                      <w:sz w:val="20"/>
                    </w:rPr>
                    <w:t>n</w:t>
                  </w:r>
                  <w:r w:rsidR="001C44B6">
                    <w:rPr>
                      <w:rFonts w:ascii="Arial" w:eastAsia="Calibri" w:hAnsi="Arial" w:cs="Times New Roman"/>
                      <w:color w:val="7F7F7F"/>
                      <w:sz w:val="20"/>
                    </w:rPr>
                    <w:t xml:space="preserve"> a bridge in Southeast Idaho within a seismically active region. </w:t>
                  </w:r>
                  <w:r w:rsidR="009A7399">
                    <w:rPr>
                      <w:rFonts w:ascii="Arial" w:eastAsia="Calibri" w:hAnsi="Arial" w:cs="Times New Roman"/>
                      <w:color w:val="7F7F7F"/>
                      <w:sz w:val="20"/>
                    </w:rPr>
                    <w:t xml:space="preserve">Both ITD staff and the </w:t>
                  </w:r>
                  <w:r w:rsidR="00E5263C">
                    <w:rPr>
                      <w:rFonts w:ascii="Arial" w:eastAsia="Calibri" w:hAnsi="Arial" w:cs="Times New Roman"/>
                      <w:color w:val="7F7F7F"/>
                      <w:sz w:val="20"/>
                    </w:rPr>
                    <w:t>c</w:t>
                  </w:r>
                  <w:r w:rsidR="009A7399">
                    <w:rPr>
                      <w:rFonts w:ascii="Arial" w:eastAsia="Calibri" w:hAnsi="Arial" w:cs="Times New Roman"/>
                      <w:color w:val="7F7F7F"/>
                      <w:sz w:val="20"/>
                    </w:rPr>
                    <w:t xml:space="preserve">ontractor </w:t>
                  </w:r>
                  <w:r w:rsidR="006C4447">
                    <w:rPr>
                      <w:rFonts w:ascii="Arial" w:eastAsia="Calibri" w:hAnsi="Arial" w:cs="Times New Roman"/>
                      <w:color w:val="7F7F7F"/>
                      <w:sz w:val="20"/>
                    </w:rPr>
                    <w:t>praised</w:t>
                  </w:r>
                  <w:r w:rsidR="006C4447" w:rsidDel="006C4447">
                    <w:rPr>
                      <w:rFonts w:ascii="Arial" w:eastAsia="Calibri" w:hAnsi="Arial" w:cs="Times New Roman"/>
                      <w:color w:val="7F7F7F"/>
                      <w:sz w:val="20"/>
                    </w:rPr>
                    <w:t xml:space="preserve"> </w:t>
                  </w:r>
                  <w:r w:rsidR="009A7399">
                    <w:rPr>
                      <w:rFonts w:ascii="Arial" w:eastAsia="Calibri" w:hAnsi="Arial" w:cs="Times New Roman"/>
                      <w:color w:val="7F7F7F"/>
                      <w:sz w:val="20"/>
                    </w:rPr>
                    <w:t>how smoothly the precast piers</w:t>
                  </w:r>
                  <w:r w:rsidR="00E5263C">
                    <w:rPr>
                      <w:rFonts w:ascii="Arial" w:eastAsia="Calibri" w:hAnsi="Arial" w:cs="Times New Roman"/>
                      <w:color w:val="7F7F7F"/>
                      <w:sz w:val="20"/>
                    </w:rPr>
                    <w:t xml:space="preserve"> were placed</w:t>
                  </w:r>
                  <w:r w:rsidR="009A7399">
                    <w:rPr>
                      <w:rFonts w:ascii="Arial" w:eastAsia="Calibri" w:hAnsi="Arial" w:cs="Times New Roman"/>
                      <w:color w:val="7F7F7F"/>
                      <w:sz w:val="20"/>
                    </w:rPr>
                    <w:t xml:space="preserve">, avoiding the common issues of joining precast elements using other connection methods. </w:t>
                  </w:r>
                  <w:r w:rsidR="00D819FF" w:rsidRPr="00D819FF">
                    <w:rPr>
                      <w:rFonts w:ascii="Arial" w:eastAsia="Calibri" w:hAnsi="Arial" w:cs="Times New Roman"/>
                      <w:color w:val="7F7F7F"/>
                      <w:sz w:val="20"/>
                    </w:rPr>
                    <w:t>ITD’s</w:t>
                  </w:r>
                  <w:r w:rsidR="00D819FF">
                    <w:rPr>
                      <w:rFonts w:ascii="Arial" w:eastAsia="Calibri" w:hAnsi="Arial" w:cs="Times New Roman"/>
                      <w:color w:val="7F7F7F"/>
                      <w:sz w:val="20"/>
                    </w:rPr>
                    <w:t xml:space="preserve"> innovation in bridge design and construction using prefabricated elements can substantially shorten construction time</w:t>
                  </w:r>
                  <w:r w:rsidR="00E5263C">
                    <w:rPr>
                      <w:rFonts w:ascii="Arial" w:eastAsia="Calibri" w:hAnsi="Arial" w:cs="Times New Roman"/>
                      <w:color w:val="7F7F7F"/>
                      <w:sz w:val="20"/>
                    </w:rPr>
                    <w:t>frames</w:t>
                  </w:r>
                  <w:r w:rsidR="00D819FF">
                    <w:rPr>
                      <w:rFonts w:ascii="Arial" w:eastAsia="Calibri" w:hAnsi="Arial" w:cs="Times New Roman"/>
                      <w:color w:val="7F7F7F"/>
                      <w:sz w:val="20"/>
                    </w:rPr>
                    <w:t xml:space="preserve"> </w:t>
                  </w:r>
                  <w:r w:rsidR="00E5263C">
                    <w:rPr>
                      <w:rFonts w:ascii="Arial" w:eastAsia="Calibri" w:hAnsi="Arial" w:cs="Times New Roman"/>
                      <w:color w:val="7F7F7F"/>
                      <w:sz w:val="20"/>
                    </w:rPr>
                    <w:t xml:space="preserve">for </w:t>
                  </w:r>
                  <w:r w:rsidR="00D819FF">
                    <w:rPr>
                      <w:rFonts w:ascii="Arial" w:eastAsia="Calibri" w:hAnsi="Arial" w:cs="Times New Roman"/>
                      <w:color w:val="7F7F7F"/>
                      <w:sz w:val="20"/>
                    </w:rPr>
                    <w:t>bridges in high</w:t>
                  </w:r>
                  <w:r w:rsidR="00E5263C">
                    <w:rPr>
                      <w:rFonts w:ascii="Arial" w:eastAsia="Calibri" w:hAnsi="Arial" w:cs="Times New Roman"/>
                      <w:color w:val="7F7F7F"/>
                      <w:sz w:val="20"/>
                    </w:rPr>
                    <w:t>ly</w:t>
                  </w:r>
                  <w:r w:rsidR="00D819FF">
                    <w:rPr>
                      <w:rFonts w:ascii="Arial" w:eastAsia="Calibri" w:hAnsi="Arial" w:cs="Times New Roman"/>
                      <w:color w:val="7F7F7F"/>
                      <w:sz w:val="20"/>
                    </w:rPr>
                    <w:t xml:space="preserve"> seismic areas, while providing a more durable and resilient product.</w:t>
                  </w:r>
                </w:sdtContent>
              </w:sdt>
            </w:sdtContent>
          </w:sdt>
        </w:sdtContent>
      </w:sdt>
    </w:p>
    <w:p w14:paraId="52ED7B82" w14:textId="77777777" w:rsidR="00C409E9" w:rsidRPr="00C409E9" w:rsidRDefault="00C409E9" w:rsidP="00C409E9">
      <w:pPr>
        <w:spacing w:line="312" w:lineRule="auto"/>
        <w:rPr>
          <w:rFonts w:ascii="Calibri" w:eastAsia="Calibri" w:hAnsi="Calibri" w:cs="Times New Roman"/>
        </w:rPr>
      </w:pPr>
      <w:r w:rsidRPr="00C409E9">
        <w:rPr>
          <w:rFonts w:ascii="Calibri" w:eastAsia="Calibri" w:hAnsi="Calibri" w:cs="Times New Roman"/>
        </w:rPr>
        <w:t xml:space="preserve">7. Briefly describe the history of its development. </w:t>
      </w:r>
    </w:p>
    <w:p w14:paraId="7BA804E3" w14:textId="4B48D1AD" w:rsidR="00C409E9" w:rsidRPr="00C409E9" w:rsidRDefault="00A6661E" w:rsidP="00C409E9">
      <w:pPr>
        <w:spacing w:line="312" w:lineRule="auto"/>
        <w:rPr>
          <w:rFonts w:ascii="Calibri" w:eastAsia="Calibri" w:hAnsi="Calibri" w:cs="Times New Roman"/>
        </w:rPr>
      </w:pPr>
      <w:sdt>
        <w:sdtPr>
          <w:rPr>
            <w:rFonts w:ascii="Arial" w:eastAsia="Calibri" w:hAnsi="Arial" w:cs="Times New Roman"/>
            <w:color w:val="7F7F7F"/>
            <w:sz w:val="20"/>
          </w:rPr>
          <w:id w:val="-1434501283"/>
          <w:placeholder>
            <w:docPart w:val="15E18310C35344F9AECB865A2C3DB65E"/>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453067154"/>
              <w:placeholder>
                <w:docPart w:val="74DE400F65B64BA09A6D21206E3137A2"/>
              </w:placeholder>
            </w:sdtPr>
            <w:sdtEndPr>
              <w:rPr>
                <w:rFonts w:ascii="Calibri" w:hAnsi="Calibri"/>
                <w:color w:val="auto"/>
                <w:sz w:val="22"/>
              </w:rPr>
            </w:sdtEndPr>
            <w:sdtContent>
              <w:r w:rsidR="0071794F">
                <w:rPr>
                  <w:rFonts w:ascii="Arial" w:eastAsia="Calibri" w:hAnsi="Arial" w:cs="Times New Roman"/>
                  <w:color w:val="7F7F7F"/>
                  <w:sz w:val="20"/>
                </w:rPr>
                <w:t xml:space="preserve">In 2019, ITD approached ISU with a concept for an innovative connection that can be used to build full prefabricated/precast concrete bridges. The connection is for bridge piers </w:t>
              </w:r>
              <w:r w:rsidR="001249F0">
                <w:rPr>
                  <w:rFonts w:ascii="Arial" w:eastAsia="Calibri" w:hAnsi="Arial" w:cs="Times New Roman"/>
                  <w:color w:val="7F7F7F"/>
                  <w:sz w:val="20"/>
                </w:rPr>
                <w:t>as shown in Figure 1</w:t>
              </w:r>
              <w:r w:rsidR="0071794F">
                <w:rPr>
                  <w:rFonts w:ascii="Arial" w:eastAsia="Calibri" w:hAnsi="Arial" w:cs="Times New Roman"/>
                  <w:color w:val="7F7F7F"/>
                  <w:sz w:val="20"/>
                </w:rPr>
                <w:t xml:space="preserve"> (</w:t>
              </w:r>
              <w:r w:rsidR="006C4447">
                <w:rPr>
                  <w:rFonts w:ascii="Arial" w:eastAsia="Calibri" w:hAnsi="Arial" w:cs="Times New Roman"/>
                  <w:color w:val="7F7F7F"/>
                  <w:sz w:val="20"/>
                </w:rPr>
                <w:t xml:space="preserve">i.e., </w:t>
              </w:r>
              <w:r w:rsidR="0071794F">
                <w:rPr>
                  <w:rFonts w:ascii="Arial" w:eastAsia="Calibri" w:hAnsi="Arial" w:cs="Times New Roman"/>
                  <w:color w:val="7F7F7F"/>
                  <w:sz w:val="20"/>
                </w:rPr>
                <w:t>column-to-footing and column-to-cap beam connection). ISU worked with ITD and turned the concept into a proposal for research funding. ITD awarded ISU $150,000 to perform extensive large-scale testing and analytical/parametric studies to investigate the seismic performance of the proposed connection</w:t>
              </w:r>
              <w:r w:rsidR="001249F0">
                <w:rPr>
                  <w:rFonts w:ascii="Arial" w:eastAsia="Calibri" w:hAnsi="Arial" w:cs="Times New Roman"/>
                  <w:color w:val="7F7F7F"/>
                  <w:sz w:val="20"/>
                </w:rPr>
                <w:t xml:space="preserve"> under simulated loads in the lab</w:t>
              </w:r>
              <w:r w:rsidR="0071794F">
                <w:rPr>
                  <w:rFonts w:ascii="Arial" w:eastAsia="Calibri" w:hAnsi="Arial" w:cs="Times New Roman"/>
                  <w:color w:val="7F7F7F"/>
                  <w:sz w:val="20"/>
                </w:rPr>
                <w:t xml:space="preserve"> and compare it with the conventional cast-in-place</w:t>
              </w:r>
              <w:r w:rsidR="001249F0">
                <w:rPr>
                  <w:rFonts w:ascii="Arial" w:eastAsia="Calibri" w:hAnsi="Arial" w:cs="Times New Roman"/>
                  <w:color w:val="7F7F7F"/>
                  <w:sz w:val="20"/>
                </w:rPr>
                <w:t xml:space="preserve"> (Figure 2)</w:t>
              </w:r>
              <w:r w:rsidR="0071794F">
                <w:rPr>
                  <w:rFonts w:ascii="Arial" w:eastAsia="Calibri" w:hAnsi="Arial" w:cs="Times New Roman"/>
                  <w:color w:val="7F7F7F"/>
                  <w:sz w:val="20"/>
                </w:rPr>
                <w:t>. The new connection offers advantages such as</w:t>
              </w:r>
              <w:r w:rsidR="00E5263C">
                <w:rPr>
                  <w:rFonts w:eastAsiaTheme="minorEastAsia" w:hAnsi="Calibri"/>
                  <w:color w:val="0D0D0D" w:themeColor="text1" w:themeTint="F2"/>
                  <w:kern w:val="24"/>
                  <w:sz w:val="46"/>
                  <w:szCs w:val="46"/>
                </w:rPr>
                <w:t xml:space="preserve"> </w:t>
              </w:r>
              <w:r w:rsidR="0071794F">
                <w:rPr>
                  <w:rFonts w:ascii="Arial" w:eastAsia="Calibri" w:hAnsi="Arial"/>
                  <w:color w:val="7F7F7F"/>
                  <w:sz w:val="20"/>
                </w:rPr>
                <w:t>the us</w:t>
              </w:r>
              <w:r w:rsidR="00F4145F" w:rsidRPr="0071794F">
                <w:rPr>
                  <w:rFonts w:ascii="Arial" w:eastAsia="Calibri" w:hAnsi="Arial"/>
                  <w:color w:val="7F7F7F"/>
                  <w:sz w:val="20"/>
                </w:rPr>
                <w:t>e of Accelerated Bridge Construction (ABC)</w:t>
              </w:r>
              <w:r w:rsidR="0071794F">
                <w:rPr>
                  <w:rFonts w:ascii="Arial" w:eastAsia="Calibri" w:hAnsi="Arial"/>
                  <w:color w:val="7F7F7F"/>
                  <w:sz w:val="20"/>
                </w:rPr>
                <w:t xml:space="preserve">, </w:t>
              </w:r>
              <w:r w:rsidR="0071794F">
                <w:rPr>
                  <w:rFonts w:ascii="Arial" w:eastAsia="Calibri" w:hAnsi="Arial" w:cs="Times New Roman"/>
                  <w:color w:val="7F7F7F"/>
                  <w:sz w:val="20"/>
                </w:rPr>
                <w:t>s</w:t>
              </w:r>
              <w:r w:rsidR="00F4145F" w:rsidRPr="0071794F">
                <w:rPr>
                  <w:rFonts w:ascii="Arial" w:eastAsia="Calibri" w:hAnsi="Arial" w:cs="Times New Roman"/>
                  <w:color w:val="7F7F7F"/>
                  <w:sz w:val="20"/>
                </w:rPr>
                <w:t>imple construction</w:t>
              </w:r>
              <w:r w:rsidR="0071794F">
                <w:rPr>
                  <w:rFonts w:ascii="Arial" w:eastAsia="Calibri" w:hAnsi="Arial" w:cs="Times New Roman"/>
                  <w:color w:val="7F7F7F"/>
                  <w:sz w:val="20"/>
                </w:rPr>
                <w:t>, a</w:t>
              </w:r>
              <w:r w:rsidR="00F4145F" w:rsidRPr="0071794F">
                <w:rPr>
                  <w:rFonts w:ascii="Arial" w:eastAsia="Calibri" w:hAnsi="Arial" w:cs="Times New Roman"/>
                  <w:color w:val="7F7F7F"/>
                  <w:sz w:val="20"/>
                </w:rPr>
                <w:t>mple installation tolerance</w:t>
              </w:r>
              <w:r w:rsidR="0071794F">
                <w:rPr>
                  <w:rFonts w:ascii="Arial" w:eastAsia="Calibri" w:hAnsi="Arial" w:cs="Times New Roman"/>
                  <w:color w:val="7F7F7F"/>
                  <w:sz w:val="20"/>
                </w:rPr>
                <w:t>, e</w:t>
              </w:r>
              <w:r w:rsidR="00F4145F" w:rsidRPr="0071794F">
                <w:rPr>
                  <w:rFonts w:ascii="Arial" w:eastAsia="Calibri" w:hAnsi="Arial" w:cs="Times New Roman"/>
                  <w:color w:val="7F7F7F"/>
                  <w:sz w:val="20"/>
                </w:rPr>
                <w:t>ase of erection</w:t>
              </w:r>
              <w:r w:rsidR="0071794F">
                <w:rPr>
                  <w:rFonts w:ascii="Arial" w:eastAsia="Calibri" w:hAnsi="Arial" w:cs="Times New Roman"/>
                  <w:color w:val="7F7F7F"/>
                  <w:sz w:val="20"/>
                </w:rPr>
                <w:t>, n</w:t>
              </w:r>
              <w:r w:rsidR="00F4145F" w:rsidRPr="0071794F">
                <w:rPr>
                  <w:rFonts w:ascii="Arial" w:eastAsia="Calibri" w:hAnsi="Arial" w:cs="Times New Roman"/>
                  <w:color w:val="7F7F7F"/>
                  <w:sz w:val="20"/>
                </w:rPr>
                <w:t>on-proprietary components/materials</w:t>
              </w:r>
              <w:r w:rsidR="0071794F">
                <w:rPr>
                  <w:rFonts w:ascii="Arial" w:eastAsia="Calibri" w:hAnsi="Arial" w:cs="Times New Roman"/>
                  <w:color w:val="7F7F7F"/>
                  <w:sz w:val="20"/>
                </w:rPr>
                <w:t>, i</w:t>
              </w:r>
              <w:r w:rsidR="00F4145F" w:rsidRPr="0071794F">
                <w:rPr>
                  <w:rFonts w:ascii="Arial" w:eastAsia="Calibri" w:hAnsi="Arial" w:cs="Times New Roman"/>
                  <w:color w:val="7F7F7F"/>
                  <w:sz w:val="20"/>
                </w:rPr>
                <w:t>mproved on-site safety</w:t>
              </w:r>
              <w:r w:rsidR="0071794F">
                <w:rPr>
                  <w:rFonts w:ascii="Arial" w:eastAsia="Calibri" w:hAnsi="Arial" w:cs="Times New Roman"/>
                  <w:color w:val="7F7F7F"/>
                  <w:sz w:val="20"/>
                </w:rPr>
                <w:t>, and</w:t>
              </w:r>
              <w:r w:rsidR="00F4145F" w:rsidRPr="0071794F">
                <w:rPr>
                  <w:rFonts w:ascii="Arial" w:eastAsia="Calibri" w:hAnsi="Arial" w:cs="Times New Roman"/>
                  <w:color w:val="7F7F7F"/>
                  <w:sz w:val="20"/>
                </w:rPr>
                <w:t xml:space="preserve"> deformation during smaller movements without cracking and crushing concrete</w:t>
              </w:r>
              <w:r w:rsidR="0071794F">
                <w:rPr>
                  <w:rFonts w:ascii="Arial" w:eastAsia="Calibri" w:hAnsi="Arial" w:cs="Times New Roman"/>
                  <w:color w:val="7F7F7F"/>
                  <w:sz w:val="20"/>
                </w:rPr>
                <w:t xml:space="preserve">.  </w:t>
              </w:r>
            </w:sdtContent>
          </w:sdt>
        </w:sdtContent>
      </w:sdt>
    </w:p>
    <w:p w14:paraId="77D0706C" w14:textId="77777777" w:rsidR="0071794F" w:rsidRDefault="0071794F" w:rsidP="0071794F">
      <w:pPr>
        <w:spacing w:line="312" w:lineRule="auto"/>
        <w:rPr>
          <w:noProof/>
        </w:rPr>
      </w:pPr>
      <w:r w:rsidRPr="0071794F">
        <w:rPr>
          <w:rFonts w:ascii="Calibri" w:eastAsia="Calibri" w:hAnsi="Calibri" w:cs="Times New Roman"/>
          <w:noProof/>
        </w:rPr>
        <w:drawing>
          <wp:inline distT="0" distB="0" distL="0" distR="0" wp14:anchorId="5A8766D2" wp14:editId="17807137">
            <wp:extent cx="2950966" cy="2743200"/>
            <wp:effectExtent l="0" t="0" r="190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0966" cy="2743200"/>
                    </a:xfrm>
                    <a:prstGeom prst="rect">
                      <a:avLst/>
                    </a:prstGeom>
                  </pic:spPr>
                </pic:pic>
              </a:graphicData>
            </a:graphic>
          </wp:inline>
        </w:drawing>
      </w:r>
      <w:r w:rsidRPr="0071794F">
        <w:rPr>
          <w:noProof/>
        </w:rPr>
        <w:t xml:space="preserve"> </w:t>
      </w:r>
      <w:r w:rsidRPr="0071794F">
        <w:rPr>
          <w:rFonts w:ascii="Calibri" w:eastAsia="Calibri" w:hAnsi="Calibri" w:cs="Times New Roman"/>
          <w:noProof/>
        </w:rPr>
        <w:drawing>
          <wp:inline distT="0" distB="0" distL="0" distR="0" wp14:anchorId="3584062D" wp14:editId="24EDB2DB">
            <wp:extent cx="2045283" cy="2743200"/>
            <wp:effectExtent l="0" t="0" r="0" b="0"/>
            <wp:docPr id="7" name="Picture 6">
              <a:extLst xmlns:a="http://schemas.openxmlformats.org/drawingml/2006/main">
                <a:ext uri="{FF2B5EF4-FFF2-40B4-BE49-F238E27FC236}">
                  <a16:creationId xmlns:a16="http://schemas.microsoft.com/office/drawing/2014/main" id="{5DDFD3C5-4F7A-4AEB-B2B6-AA66AEFD0A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DDFD3C5-4F7A-4AEB-B2B6-AA66AEFD0AE3}"/>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5283" cy="2743200"/>
                    </a:xfrm>
                    <a:prstGeom prst="rect">
                      <a:avLst/>
                    </a:prstGeom>
                  </pic:spPr>
                </pic:pic>
              </a:graphicData>
            </a:graphic>
          </wp:inline>
        </w:drawing>
      </w:r>
    </w:p>
    <w:p w14:paraId="1275D819" w14:textId="77777777" w:rsidR="0071794F" w:rsidRDefault="0071794F" w:rsidP="0071794F">
      <w:pPr>
        <w:spacing w:after="0" w:line="312" w:lineRule="auto"/>
        <w:rPr>
          <w:noProof/>
        </w:rPr>
      </w:pPr>
      <w:r>
        <w:rPr>
          <w:noProof/>
        </w:rPr>
        <w:t xml:space="preserve">                  </w:t>
      </w:r>
      <w:r w:rsidR="001249F0">
        <w:rPr>
          <w:noProof/>
        </w:rPr>
        <w:t>(a)</w:t>
      </w:r>
      <w:r>
        <w:rPr>
          <w:noProof/>
        </w:rPr>
        <w:t xml:space="preserve"> Column-to-footing connection                     </w:t>
      </w:r>
      <w:r w:rsidR="001249F0">
        <w:rPr>
          <w:noProof/>
        </w:rPr>
        <w:t>(b)</w:t>
      </w:r>
      <w:r>
        <w:rPr>
          <w:noProof/>
        </w:rPr>
        <w:t xml:space="preserve"> Column-to-cap beam connection </w:t>
      </w:r>
    </w:p>
    <w:p w14:paraId="4DEFEA1C" w14:textId="77777777" w:rsidR="0071794F" w:rsidRDefault="0071794F" w:rsidP="001249F0">
      <w:pPr>
        <w:spacing w:after="0" w:line="240" w:lineRule="auto"/>
        <w:jc w:val="center"/>
        <w:rPr>
          <w:rFonts w:ascii="Calibri" w:eastAsia="Calibri" w:hAnsi="Calibri" w:cs="Times New Roman"/>
        </w:rPr>
      </w:pPr>
      <w:r w:rsidRPr="0071794F">
        <w:rPr>
          <w:rFonts w:ascii="Calibri" w:eastAsia="Calibri" w:hAnsi="Calibri" w:cs="Times New Roman"/>
          <w:noProof/>
        </w:rPr>
        <w:drawing>
          <wp:inline distT="0" distB="0" distL="0" distR="0" wp14:anchorId="4DF3527A" wp14:editId="0AAFE0C6">
            <wp:extent cx="3246436" cy="1005840"/>
            <wp:effectExtent l="0" t="0" r="0" b="3810"/>
            <wp:docPr id="9" name="Picture 8">
              <a:extLst xmlns:a="http://schemas.openxmlformats.org/drawingml/2006/main">
                <a:ext uri="{FF2B5EF4-FFF2-40B4-BE49-F238E27FC236}">
                  <a16:creationId xmlns:a16="http://schemas.microsoft.com/office/drawing/2014/main" id="{AA727E39-EBD0-47B4-A757-9B8047134D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A727E39-EBD0-47B4-A757-9B8047134DBA}"/>
                        </a:ext>
                      </a:extLst>
                    </pic:cNvPr>
                    <pic:cNvPicPr>
                      <a:picLocks noChangeAspect="1"/>
                    </pic:cNvPicPr>
                  </pic:nvPicPr>
                  <pic:blipFill rotWithShape="1">
                    <a:blip r:embed="rId10"/>
                    <a:srcRect l="49718" t="27726" r="20141" b="47634"/>
                    <a:stretch/>
                  </pic:blipFill>
                  <pic:spPr>
                    <a:xfrm>
                      <a:off x="0" y="0"/>
                      <a:ext cx="3246436" cy="1005840"/>
                    </a:xfrm>
                    <a:prstGeom prst="rect">
                      <a:avLst/>
                    </a:prstGeom>
                  </pic:spPr>
                </pic:pic>
              </a:graphicData>
            </a:graphic>
          </wp:inline>
        </w:drawing>
      </w:r>
    </w:p>
    <w:p w14:paraId="07F50267" w14:textId="77777777" w:rsidR="0071794F" w:rsidRDefault="001249F0" w:rsidP="001249F0">
      <w:pPr>
        <w:spacing w:after="0" w:line="240" w:lineRule="auto"/>
        <w:jc w:val="center"/>
        <w:rPr>
          <w:rFonts w:ascii="Calibri" w:eastAsia="Calibri" w:hAnsi="Calibri" w:cs="Times New Roman"/>
        </w:rPr>
      </w:pPr>
      <w:r>
        <w:rPr>
          <w:rFonts w:ascii="Calibri" w:eastAsia="Calibri" w:hAnsi="Calibri" w:cs="Times New Roman"/>
        </w:rPr>
        <w:t xml:space="preserve">(c) </w:t>
      </w:r>
      <w:r w:rsidR="0071794F">
        <w:rPr>
          <w:rFonts w:ascii="Calibri" w:eastAsia="Calibri" w:hAnsi="Calibri" w:cs="Times New Roman"/>
        </w:rPr>
        <w:t xml:space="preserve">Cap beam connection </w:t>
      </w:r>
    </w:p>
    <w:p w14:paraId="5D69CECE" w14:textId="77777777" w:rsidR="001249F0" w:rsidRDefault="001249F0" w:rsidP="001249F0">
      <w:pPr>
        <w:spacing w:after="0" w:line="240" w:lineRule="auto"/>
        <w:jc w:val="center"/>
        <w:rPr>
          <w:rFonts w:ascii="Calibri" w:eastAsia="Calibri" w:hAnsi="Calibri" w:cs="Times New Roman"/>
        </w:rPr>
      </w:pPr>
      <w:r>
        <w:rPr>
          <w:rFonts w:ascii="Calibri" w:eastAsia="Calibri" w:hAnsi="Calibri" w:cs="Times New Roman"/>
        </w:rPr>
        <w:t xml:space="preserve">Figure 1: Concept for the proposed connection </w:t>
      </w:r>
    </w:p>
    <w:p w14:paraId="3F2FA72D" w14:textId="77777777" w:rsidR="0071794F" w:rsidRDefault="0071794F" w:rsidP="0071794F">
      <w:pPr>
        <w:spacing w:after="0" w:line="240" w:lineRule="auto"/>
        <w:rPr>
          <w:rFonts w:ascii="Calibri" w:eastAsia="Calibri" w:hAnsi="Calibri" w:cs="Times New Roman"/>
        </w:rPr>
      </w:pPr>
      <w:r>
        <w:rPr>
          <w:rFonts w:ascii="Calibri" w:eastAsia="Calibri" w:hAnsi="Calibri" w:cs="Times New Roman"/>
          <w:noProof/>
        </w:rPr>
        <w:drawing>
          <wp:inline distT="0" distB="0" distL="0" distR="0" wp14:anchorId="184EC63A" wp14:editId="21175EB0">
            <wp:extent cx="3326860" cy="1920175"/>
            <wp:effectExtent l="0" t="0" r="698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092"/>
                    <a:stretch/>
                  </pic:blipFill>
                  <pic:spPr bwMode="auto">
                    <a:xfrm>
                      <a:off x="0" y="0"/>
                      <a:ext cx="3326860" cy="19201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Calibri" w:hAnsi="Calibri" w:cs="Times New Roman"/>
        </w:rPr>
        <w:t xml:space="preserve"> </w:t>
      </w:r>
      <w:r>
        <w:rPr>
          <w:rFonts w:ascii="Calibri" w:eastAsia="Calibri" w:hAnsi="Calibri" w:cs="Times New Roman"/>
          <w:noProof/>
        </w:rPr>
        <w:drawing>
          <wp:inline distT="0" distB="0" distL="0" distR="0" wp14:anchorId="18984195" wp14:editId="2418BB16">
            <wp:extent cx="2577414" cy="19202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7414" cy="1920240"/>
                    </a:xfrm>
                    <a:prstGeom prst="rect">
                      <a:avLst/>
                    </a:prstGeom>
                    <a:noFill/>
                  </pic:spPr>
                </pic:pic>
              </a:graphicData>
            </a:graphic>
          </wp:inline>
        </w:drawing>
      </w:r>
    </w:p>
    <w:p w14:paraId="222D4A3B" w14:textId="77777777" w:rsidR="0071794F" w:rsidRDefault="001249F0" w:rsidP="0071794F">
      <w:pPr>
        <w:spacing w:after="120" w:line="240" w:lineRule="auto"/>
        <w:jc w:val="center"/>
        <w:rPr>
          <w:rFonts w:ascii="Calibri" w:eastAsia="Calibri" w:hAnsi="Calibri" w:cs="Times New Roman"/>
        </w:rPr>
      </w:pPr>
      <w:r>
        <w:rPr>
          <w:rFonts w:ascii="Calibri" w:eastAsia="Calibri" w:hAnsi="Calibri" w:cs="Times New Roman"/>
        </w:rPr>
        <w:t xml:space="preserve">Figure 2: </w:t>
      </w:r>
      <w:r w:rsidR="0071794F">
        <w:rPr>
          <w:rFonts w:ascii="Calibri" w:eastAsia="Calibri" w:hAnsi="Calibri" w:cs="Times New Roman"/>
        </w:rPr>
        <w:t>Large-scale testing at ISU’s Structural Laboratory (SLAB)</w:t>
      </w:r>
    </w:p>
    <w:p w14:paraId="3E858DF4" w14:textId="30285E05" w:rsidR="0071794F" w:rsidRDefault="00A6661E" w:rsidP="0071794F">
      <w:pPr>
        <w:spacing w:line="312" w:lineRule="auto"/>
        <w:rPr>
          <w:rFonts w:ascii="Calibri" w:eastAsia="Calibri" w:hAnsi="Calibri" w:cs="Times New Roman"/>
        </w:rPr>
      </w:pPr>
      <w:sdt>
        <w:sdtPr>
          <w:rPr>
            <w:rFonts w:ascii="Arial" w:eastAsia="Calibri" w:hAnsi="Arial" w:cs="Times New Roman"/>
            <w:color w:val="7F7F7F"/>
            <w:sz w:val="20"/>
          </w:rPr>
          <w:id w:val="-871150901"/>
          <w:placeholder>
            <w:docPart w:val="11F569F90C904F329D8A22160885D597"/>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1456094756"/>
              <w:placeholder>
                <w:docPart w:val="05835C0D0F8241DC95F2B20F3B4DFBF8"/>
              </w:placeholder>
            </w:sdtPr>
            <w:sdtEndPr>
              <w:rPr>
                <w:rFonts w:ascii="Calibri" w:hAnsi="Calibri"/>
                <w:color w:val="auto"/>
                <w:sz w:val="22"/>
              </w:rPr>
            </w:sdtEndPr>
            <w:sdtContent>
              <w:r w:rsidR="001249F0">
                <w:rPr>
                  <w:rFonts w:ascii="Arial" w:eastAsia="Calibri" w:hAnsi="Arial" w:cs="Times New Roman"/>
                  <w:color w:val="7F7F7F"/>
                  <w:sz w:val="20"/>
                </w:rPr>
                <w:t>Experimental results showed superior performance of the piers with ITD’s connection compared to benchmark samples. Given this</w:t>
              </w:r>
              <w:r w:rsidR="006C4447">
                <w:rPr>
                  <w:rFonts w:ascii="Arial" w:eastAsia="Calibri" w:hAnsi="Arial" w:cs="Times New Roman"/>
                  <w:color w:val="7F7F7F"/>
                  <w:sz w:val="20"/>
                </w:rPr>
                <w:t xml:space="preserve"> outcome</w:t>
              </w:r>
              <w:r w:rsidR="001249F0">
                <w:rPr>
                  <w:rFonts w:ascii="Arial" w:eastAsia="Calibri" w:hAnsi="Arial" w:cs="Times New Roman"/>
                  <w:color w:val="7F7F7F"/>
                  <w:sz w:val="20"/>
                </w:rPr>
                <w:t>, ITD decided to employ the connection</w:t>
              </w:r>
              <w:r w:rsidR="005A1513">
                <w:rPr>
                  <w:rFonts w:ascii="Arial" w:eastAsia="Calibri" w:hAnsi="Arial" w:cs="Times New Roman"/>
                  <w:color w:val="7F7F7F"/>
                  <w:sz w:val="20"/>
                </w:rPr>
                <w:t xml:space="preserve"> to construct</w:t>
              </w:r>
              <w:r w:rsidR="001249F0">
                <w:rPr>
                  <w:rFonts w:ascii="Arial" w:eastAsia="Calibri" w:hAnsi="Arial" w:cs="Times New Roman"/>
                  <w:color w:val="7F7F7F"/>
                  <w:sz w:val="20"/>
                </w:rPr>
                <w:t xml:space="preserve"> a bridge </w:t>
              </w:r>
              <w:r w:rsidR="005A1513">
                <w:rPr>
                  <w:rFonts w:ascii="Arial" w:eastAsia="Calibri" w:hAnsi="Arial" w:cs="Times New Roman"/>
                  <w:color w:val="7F7F7F"/>
                  <w:sz w:val="20"/>
                </w:rPr>
                <w:t xml:space="preserve">at the </w:t>
              </w:r>
              <w:r w:rsidR="001249F0">
                <w:rPr>
                  <w:rFonts w:ascii="Arial" w:eastAsia="Calibri" w:hAnsi="Arial" w:cs="Times New Roman"/>
                  <w:color w:val="7F7F7F"/>
                  <w:sz w:val="20"/>
                </w:rPr>
                <w:t>Ft. Hall Interchange over I-15 in Southeast Idaho</w:t>
              </w:r>
              <w:r w:rsidR="007D1F62">
                <w:rPr>
                  <w:rFonts w:ascii="Arial" w:eastAsia="Calibri" w:hAnsi="Arial" w:cs="Times New Roman"/>
                  <w:color w:val="7F7F7F"/>
                  <w:sz w:val="20"/>
                </w:rPr>
                <w:t>,</w:t>
              </w:r>
              <w:r w:rsidR="001249F0">
                <w:rPr>
                  <w:rFonts w:ascii="Arial" w:eastAsia="Calibri" w:hAnsi="Arial" w:cs="Times New Roman"/>
                  <w:color w:val="7F7F7F"/>
                  <w:sz w:val="20"/>
                </w:rPr>
                <w:t xml:space="preserve"> which is </w:t>
              </w:r>
              <w:r w:rsidR="005A1513">
                <w:rPr>
                  <w:rFonts w:ascii="Arial" w:eastAsia="Calibri" w:hAnsi="Arial" w:cs="Times New Roman"/>
                  <w:color w:val="7F7F7F"/>
                  <w:sz w:val="20"/>
                </w:rPr>
                <w:t xml:space="preserve">a </w:t>
              </w:r>
              <w:r w:rsidR="001249F0">
                <w:rPr>
                  <w:rFonts w:ascii="Arial" w:eastAsia="Calibri" w:hAnsi="Arial" w:cs="Times New Roman"/>
                  <w:color w:val="7F7F7F"/>
                  <w:sz w:val="20"/>
                </w:rPr>
                <w:t>known seismic</w:t>
              </w:r>
              <w:r w:rsidR="005A1513">
                <w:rPr>
                  <w:rFonts w:ascii="Arial" w:eastAsia="Calibri" w:hAnsi="Arial" w:cs="Times New Roman"/>
                  <w:color w:val="7F7F7F"/>
                  <w:sz w:val="20"/>
                </w:rPr>
                <w:t xml:space="preserve"> region</w:t>
              </w:r>
              <w:r w:rsidR="001249F0">
                <w:rPr>
                  <w:rFonts w:ascii="Arial" w:eastAsia="Calibri" w:hAnsi="Arial" w:cs="Times New Roman"/>
                  <w:color w:val="7F7F7F"/>
                  <w:sz w:val="20"/>
                </w:rPr>
                <w:t xml:space="preserve">. To supplement the research and provide more tools to engineers, ITD funded a second project for $60,000 at ISU to investigate appropriate methods for retrofitting precast piers with the proposed connection following an earthquake. ISU utilized the tested specimens from Phase I </w:t>
              </w:r>
              <w:r w:rsidR="005A1513">
                <w:rPr>
                  <w:rFonts w:ascii="Arial" w:eastAsia="Calibri" w:hAnsi="Arial" w:cs="Times New Roman"/>
                  <w:color w:val="7F7F7F"/>
                  <w:sz w:val="20"/>
                </w:rPr>
                <w:t xml:space="preserve">of the research </w:t>
              </w:r>
              <w:r w:rsidR="001249F0">
                <w:rPr>
                  <w:rFonts w:ascii="Arial" w:eastAsia="Calibri" w:hAnsi="Arial" w:cs="Times New Roman"/>
                  <w:color w:val="7F7F7F"/>
                  <w:sz w:val="20"/>
                </w:rPr>
                <w:t xml:space="preserve">and retrofitted them using UHPC which offers a practical, robust, fast, and durable solution. The retrofitted piers were tested again as shown in Figure 3. Results showed that UHPC is a very effective material to reinstate strength, ductility, and stiffness to earthquake-damaged piers. Phase II of the project was completed in 2023. </w:t>
              </w:r>
            </w:sdtContent>
          </w:sdt>
        </w:sdtContent>
      </w:sdt>
    </w:p>
    <w:p w14:paraId="24A39F49" w14:textId="77777777" w:rsidR="0071794F" w:rsidRDefault="001249F0" w:rsidP="001249F0">
      <w:pPr>
        <w:spacing w:after="0" w:line="240" w:lineRule="auto"/>
        <w:jc w:val="center"/>
        <w:rPr>
          <w:rFonts w:ascii="Calibri" w:eastAsia="Calibri" w:hAnsi="Calibri" w:cs="Times New Roman"/>
        </w:rPr>
      </w:pPr>
      <w:r w:rsidRPr="001249F0">
        <w:rPr>
          <w:rFonts w:ascii="Calibri" w:eastAsia="Calibri" w:hAnsi="Calibri" w:cs="Times New Roman"/>
          <w:noProof/>
        </w:rPr>
        <w:drawing>
          <wp:inline distT="0" distB="0" distL="0" distR="0" wp14:anchorId="63CDF92E" wp14:editId="6FDD50C5">
            <wp:extent cx="1426235" cy="2103120"/>
            <wp:effectExtent l="0" t="0" r="2540" b="0"/>
            <wp:docPr id="8" name="Picture 7">
              <a:extLst xmlns:a="http://schemas.openxmlformats.org/drawingml/2006/main">
                <a:ext uri="{FF2B5EF4-FFF2-40B4-BE49-F238E27FC236}">
                  <a16:creationId xmlns:a16="http://schemas.microsoft.com/office/drawing/2014/main" id="{9BA76497-F910-43BF-BD35-BBD4A7CFB5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BA76497-F910-43BF-BD35-BBD4A7CFB57B}"/>
                        </a:ext>
                      </a:extLst>
                    </pic:cNvPr>
                    <pic:cNvPicPr>
                      <a:picLocks noChangeAspect="1"/>
                    </pic:cNvPicPr>
                  </pic:nvPicPr>
                  <pic:blipFill rotWithShape="1">
                    <a:blip r:embed="rId13"/>
                    <a:srcRect r="9546"/>
                    <a:stretch/>
                  </pic:blipFill>
                  <pic:spPr>
                    <a:xfrm>
                      <a:off x="0" y="0"/>
                      <a:ext cx="1426235" cy="2103120"/>
                    </a:xfrm>
                    <a:prstGeom prst="rect">
                      <a:avLst/>
                    </a:prstGeom>
                  </pic:spPr>
                </pic:pic>
              </a:graphicData>
            </a:graphic>
          </wp:inline>
        </w:drawing>
      </w:r>
      <w:r>
        <w:rPr>
          <w:rFonts w:ascii="Calibri" w:eastAsia="Calibri" w:hAnsi="Calibri" w:cs="Times New Roman"/>
        </w:rPr>
        <w:t xml:space="preserve"> </w:t>
      </w:r>
      <w:r w:rsidRPr="001249F0">
        <w:rPr>
          <w:rFonts w:ascii="Calibri" w:eastAsia="Calibri" w:hAnsi="Calibri" w:cs="Times New Roman"/>
          <w:noProof/>
        </w:rPr>
        <w:drawing>
          <wp:inline distT="0" distB="0" distL="0" distR="0" wp14:anchorId="18708776" wp14:editId="300970F1">
            <wp:extent cx="2103120" cy="1577339"/>
            <wp:effectExtent l="0" t="3493" r="7938" b="7937"/>
            <wp:docPr id="11" name="Content Placeholder 10">
              <a:extLst xmlns:a="http://schemas.openxmlformats.org/drawingml/2006/main">
                <a:ext uri="{FF2B5EF4-FFF2-40B4-BE49-F238E27FC236}">
                  <a16:creationId xmlns:a16="http://schemas.microsoft.com/office/drawing/2014/main" id="{F514AB31-1A97-46CD-A504-A321AD66B18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a:extLst>
                        <a:ext uri="{FF2B5EF4-FFF2-40B4-BE49-F238E27FC236}">
                          <a16:creationId xmlns:a16="http://schemas.microsoft.com/office/drawing/2014/main" id="{F514AB31-1A97-46CD-A504-A321AD66B180}"/>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103120" cy="1577339"/>
                    </a:xfrm>
                    <a:prstGeom prst="rect">
                      <a:avLst/>
                    </a:prstGeom>
                  </pic:spPr>
                </pic:pic>
              </a:graphicData>
            </a:graphic>
          </wp:inline>
        </w:drawing>
      </w:r>
      <w:r>
        <w:rPr>
          <w:rFonts w:ascii="Calibri" w:eastAsia="Calibri" w:hAnsi="Calibri" w:cs="Times New Roman"/>
        </w:rPr>
        <w:t xml:space="preserve"> </w:t>
      </w:r>
      <w:r>
        <w:rPr>
          <w:rFonts w:ascii="Calibri" w:eastAsia="Calibri" w:hAnsi="Calibri" w:cs="Times New Roman"/>
          <w:noProof/>
        </w:rPr>
        <w:drawing>
          <wp:inline distT="0" distB="0" distL="0" distR="0" wp14:anchorId="753E946E" wp14:editId="7CD139B7">
            <wp:extent cx="2131360" cy="210312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1360" cy="2103120"/>
                    </a:xfrm>
                    <a:prstGeom prst="rect">
                      <a:avLst/>
                    </a:prstGeom>
                    <a:noFill/>
                  </pic:spPr>
                </pic:pic>
              </a:graphicData>
            </a:graphic>
          </wp:inline>
        </w:drawing>
      </w:r>
    </w:p>
    <w:p w14:paraId="34227E99" w14:textId="77777777" w:rsidR="001249F0" w:rsidRDefault="001249F0" w:rsidP="001249F0">
      <w:pPr>
        <w:spacing w:after="120" w:line="240" w:lineRule="auto"/>
        <w:jc w:val="center"/>
        <w:rPr>
          <w:rFonts w:ascii="Calibri" w:eastAsia="Calibri" w:hAnsi="Calibri" w:cs="Times New Roman"/>
        </w:rPr>
      </w:pPr>
      <w:r>
        <w:rPr>
          <w:rFonts w:ascii="Calibri" w:eastAsia="Calibri" w:hAnsi="Calibri" w:cs="Times New Roman"/>
        </w:rPr>
        <w:t>Figure 3: Retrofitted piers with UHPC</w:t>
      </w:r>
    </w:p>
    <w:p w14:paraId="2A5F8D93" w14:textId="136E6D58" w:rsidR="00C409E9" w:rsidRPr="00C409E9" w:rsidRDefault="00C409E9" w:rsidP="00C409E9">
      <w:pPr>
        <w:spacing w:line="312" w:lineRule="auto"/>
        <w:rPr>
          <w:rFonts w:ascii="Calibri" w:eastAsia="Calibri" w:hAnsi="Calibri" w:cs="Times New Roman"/>
        </w:rPr>
      </w:pPr>
      <w:r w:rsidRPr="00C409E9">
        <w:rPr>
          <w:rFonts w:ascii="Calibri" w:eastAsia="Calibri" w:hAnsi="Calibri" w:cs="Times New Roman"/>
        </w:rPr>
        <w:t xml:space="preserve">8. What resources—such as technical specifications, training materials, and user guides—have you developed to assist with deployment? </w:t>
      </w:r>
      <w:r w:rsidR="00BC018F">
        <w:rPr>
          <w:rFonts w:ascii="Calibri" w:eastAsia="Calibri" w:hAnsi="Calibri" w:cs="Times New Roman"/>
        </w:rPr>
        <w:t>P</w:t>
      </w:r>
      <w:r w:rsidRPr="00C409E9">
        <w:rPr>
          <w:rFonts w:ascii="Calibri" w:eastAsia="Calibri" w:hAnsi="Calibri" w:cs="Times New Roman"/>
        </w:rPr>
        <w:t xml:space="preserve">lease attach or provide weblinks to reports, videos, photographs, diagrams, or other images illustrating the appearance or functionality of the innovation </w:t>
      </w:r>
      <w:r w:rsidR="00B904C1">
        <w:rPr>
          <w:rFonts w:ascii="Calibri" w:eastAsia="Calibri" w:hAnsi="Calibri" w:cs="Times New Roman"/>
        </w:rPr>
        <w:t xml:space="preserve">below </w:t>
      </w:r>
      <w:r w:rsidRPr="00C409E9">
        <w:rPr>
          <w:rFonts w:ascii="Calibri" w:eastAsia="Calibri" w:hAnsi="Calibri" w:cs="Times New Roman"/>
        </w:rPr>
        <w:t>(if electronic, please provide a separate file). Please list attachments or weblinks here.</w:t>
      </w:r>
    </w:p>
    <w:p w14:paraId="2EC6F9A6" w14:textId="77777777" w:rsidR="00C409E9" w:rsidRPr="006975DA" w:rsidRDefault="00A6661E" w:rsidP="00DE1ECF">
      <w:pPr>
        <w:spacing w:line="312" w:lineRule="auto"/>
        <w:rPr>
          <w:rFonts w:ascii="Arial" w:eastAsia="Calibri" w:hAnsi="Arial" w:cs="Arial"/>
          <w:sz w:val="20"/>
          <w:szCs w:val="20"/>
        </w:rPr>
      </w:pPr>
      <w:sdt>
        <w:sdtPr>
          <w:rPr>
            <w:rFonts w:ascii="Calibri" w:eastAsia="Calibri" w:hAnsi="Calibri" w:cs="Times New Roman"/>
          </w:rPr>
          <w:id w:val="445504888"/>
          <w:placeholder>
            <w:docPart w:val="7D19ED61B7E241B6B985ED2EBE35E5D7"/>
          </w:placeholder>
          <w15:appearance w15:val="hidden"/>
        </w:sdtPr>
        <w:sdtEndPr>
          <w:rPr>
            <w:rFonts w:ascii="Arial" w:hAnsi="Arial" w:cs="Arial"/>
            <w:sz w:val="20"/>
            <w:szCs w:val="20"/>
          </w:rPr>
        </w:sdtEndPr>
        <w:sdtContent>
          <w:sdt>
            <w:sdtPr>
              <w:rPr>
                <w:rFonts w:ascii="Arial" w:eastAsia="Calibri" w:hAnsi="Arial" w:cs="Times New Roman"/>
                <w:color w:val="7F7F7F"/>
                <w:sz w:val="20"/>
              </w:rPr>
              <w:id w:val="-34818533"/>
              <w:placeholder>
                <w:docPart w:val="2198AB34F4B8478D830C10F9903ABC56"/>
              </w:placeholder>
              <w15:appearance w15:val="hidden"/>
            </w:sdtPr>
            <w:sdtEndPr>
              <w:rPr>
                <w:rFonts w:cs="Arial"/>
                <w:color w:val="auto"/>
                <w:szCs w:val="20"/>
              </w:rPr>
            </w:sdtEndPr>
            <w:sdtContent>
              <w:sdt>
                <w:sdtPr>
                  <w:rPr>
                    <w:rFonts w:ascii="Arial" w:eastAsia="Calibri" w:hAnsi="Arial" w:cs="Arial"/>
                    <w:color w:val="7F7F7F"/>
                    <w:sz w:val="20"/>
                    <w:szCs w:val="20"/>
                  </w:rPr>
                  <w:id w:val="1831638995"/>
                  <w:placeholder>
                    <w:docPart w:val="55DE3DF5F05F4718B5C922F3B12E2B3A"/>
                  </w:placeholder>
                </w:sdtPr>
                <w:sdtEndPr>
                  <w:rPr>
                    <w:color w:val="auto"/>
                  </w:rPr>
                </w:sdtEndPr>
                <w:sdtContent>
                  <w:r w:rsidR="00DE1ECF" w:rsidRPr="006975DA">
                    <w:rPr>
                      <w:rFonts w:ascii="Arial" w:eastAsia="Calibri" w:hAnsi="Arial" w:cs="Arial"/>
                      <w:color w:val="7F7F7F"/>
                      <w:sz w:val="20"/>
                      <w:szCs w:val="20"/>
                    </w:rPr>
                    <w:t>1. A Precast Pier System for Accelerated Bridge Construction (ABC) in Idaho (2021), ITD Report 281:</w:t>
                  </w:r>
                  <w:r w:rsidR="00DE1ECF" w:rsidRPr="006975DA">
                    <w:rPr>
                      <w:rFonts w:ascii="Arial" w:hAnsi="Arial" w:cs="Arial"/>
                      <w:sz w:val="20"/>
                      <w:szCs w:val="20"/>
                    </w:rPr>
                    <w:t xml:space="preserve"> </w:t>
                  </w:r>
                  <w:hyperlink r:id="rId16" w:history="1">
                    <w:r w:rsidR="00DE1ECF" w:rsidRPr="006975DA">
                      <w:rPr>
                        <w:rStyle w:val="Hyperlink"/>
                        <w:rFonts w:ascii="Arial" w:eastAsia="Calibri" w:hAnsi="Arial" w:cs="Arial"/>
                        <w:sz w:val="20"/>
                        <w:szCs w:val="20"/>
                      </w:rPr>
                      <w:t>https://apps.itd.idaho.gov/apps/research/Completed/RP281.pdf</w:t>
                    </w:r>
                  </w:hyperlink>
                  <w:r w:rsidR="00DE1ECF" w:rsidRPr="006975DA">
                    <w:rPr>
                      <w:rFonts w:ascii="Arial" w:eastAsia="Calibri" w:hAnsi="Arial" w:cs="Arial"/>
                      <w:color w:val="7F7F7F"/>
                      <w:sz w:val="20"/>
                      <w:szCs w:val="20"/>
                    </w:rPr>
                    <w:t xml:space="preserve"> </w:t>
                  </w:r>
                  <w:r w:rsidR="00DE1ECF" w:rsidRPr="006975DA">
                    <w:rPr>
                      <w:rFonts w:ascii="Arial" w:eastAsia="Calibri" w:hAnsi="Arial" w:cs="Arial"/>
                      <w:color w:val="7F7F7F"/>
                      <w:sz w:val="20"/>
                      <w:szCs w:val="20"/>
                    </w:rPr>
                    <w:tab/>
                  </w:r>
                  <w:r w:rsidR="00DE1ECF" w:rsidRPr="006975DA">
                    <w:rPr>
                      <w:rFonts w:ascii="Arial" w:eastAsia="Calibri" w:hAnsi="Arial" w:cs="Arial"/>
                      <w:color w:val="7F7F7F"/>
                      <w:sz w:val="20"/>
                      <w:szCs w:val="20"/>
                    </w:rPr>
                    <w:tab/>
                  </w:r>
                  <w:r w:rsidR="00DE1ECF" w:rsidRPr="006975DA">
                    <w:rPr>
                      <w:rFonts w:ascii="Arial" w:eastAsia="Calibri" w:hAnsi="Arial" w:cs="Arial"/>
                      <w:color w:val="7F7F7F"/>
                      <w:sz w:val="20"/>
                      <w:szCs w:val="20"/>
                    </w:rPr>
                    <w:tab/>
                    <w:t xml:space="preserve">                                     2. Experimental Validation of Repair Methods for Earthquake-Damaged Bridges Incorporating ITD’s Precast Pier System (2023), ITD Report 302: </w:t>
                  </w:r>
                  <w:hyperlink r:id="rId17" w:history="1">
                    <w:r w:rsidR="00DE1ECF" w:rsidRPr="006975DA">
                      <w:rPr>
                        <w:rStyle w:val="Hyperlink"/>
                        <w:rFonts w:ascii="Arial" w:eastAsia="Calibri" w:hAnsi="Arial" w:cs="Arial"/>
                        <w:sz w:val="20"/>
                        <w:szCs w:val="20"/>
                      </w:rPr>
                      <w:t>https://apps.itd.idaho.gov/apps/research/Completed/RP302.pdf</w:t>
                    </w:r>
                  </w:hyperlink>
                  <w:r w:rsidR="00DE1ECF" w:rsidRPr="006975DA">
                    <w:rPr>
                      <w:rFonts w:ascii="Arial" w:eastAsia="Calibri" w:hAnsi="Arial" w:cs="Arial"/>
                      <w:color w:val="7F7F7F"/>
                      <w:sz w:val="20"/>
                      <w:szCs w:val="20"/>
                    </w:rPr>
                    <w:t xml:space="preserve">  </w:t>
                  </w:r>
                </w:sdtContent>
              </w:sdt>
            </w:sdtContent>
          </w:sdt>
        </w:sdtContent>
      </w:sdt>
    </w:p>
    <w:p w14:paraId="22642674" w14:textId="77777777" w:rsidR="008A5979" w:rsidRPr="006975DA" w:rsidRDefault="00F47E05" w:rsidP="00E029EB">
      <w:pPr>
        <w:spacing w:line="312" w:lineRule="auto"/>
        <w:rPr>
          <w:rFonts w:ascii="Arial" w:eastAsia="Calibri" w:hAnsi="Arial" w:cs="Arial"/>
          <w:sz w:val="20"/>
          <w:szCs w:val="20"/>
        </w:rPr>
      </w:pPr>
      <w:r w:rsidRPr="006975DA">
        <w:rPr>
          <w:rFonts w:ascii="Arial" w:eastAsia="Calibri" w:hAnsi="Arial" w:cs="Arial"/>
          <w:color w:val="808080" w:themeColor="background1" w:themeShade="80"/>
          <w:sz w:val="20"/>
          <w:szCs w:val="20"/>
        </w:rPr>
        <w:t>The research has been included in the Precast/Prestressed Concrete Institute (PCI) “Bridge Design Manual”, 4</w:t>
      </w:r>
      <w:r w:rsidRPr="006975DA">
        <w:rPr>
          <w:rFonts w:ascii="Arial" w:eastAsia="Calibri" w:hAnsi="Arial" w:cs="Arial"/>
          <w:color w:val="808080" w:themeColor="background1" w:themeShade="80"/>
          <w:sz w:val="20"/>
          <w:szCs w:val="20"/>
          <w:vertAlign w:val="superscript"/>
        </w:rPr>
        <w:t>th</w:t>
      </w:r>
      <w:r w:rsidRPr="006975DA">
        <w:rPr>
          <w:rFonts w:ascii="Arial" w:eastAsia="Calibri" w:hAnsi="Arial" w:cs="Arial"/>
          <w:color w:val="808080" w:themeColor="background1" w:themeShade="80"/>
          <w:sz w:val="20"/>
          <w:szCs w:val="20"/>
        </w:rPr>
        <w:t xml:space="preserve"> Edition (2023). Precast/Prestressed Concrete Institute, Chicago, IL, United States</w:t>
      </w:r>
      <w:r w:rsidRPr="006975DA">
        <w:rPr>
          <w:rFonts w:ascii="Arial" w:eastAsia="Calibri" w:hAnsi="Arial" w:cs="Arial"/>
          <w:sz w:val="20"/>
          <w:szCs w:val="20"/>
        </w:rPr>
        <w:t>.</w:t>
      </w:r>
    </w:p>
    <w:p w14:paraId="7723FF1D" w14:textId="77777777" w:rsidR="001A5BBF" w:rsidRPr="001A5BBF" w:rsidRDefault="001A5BBF" w:rsidP="001A5BBF">
      <w:pPr>
        <w:pStyle w:val="Heading1"/>
        <w:rPr>
          <w:rFonts w:eastAsia="Times New Roman"/>
        </w:rPr>
      </w:pPr>
      <w:r w:rsidRPr="001A5BBF">
        <w:rPr>
          <w:rFonts w:eastAsia="Times New Roman"/>
        </w:rPr>
        <w:t>State of Development (10 points)</w:t>
      </w:r>
    </w:p>
    <w:p w14:paraId="3AFEE69C" w14:textId="77777777" w:rsidR="001A5BBF" w:rsidRPr="001A5BBF" w:rsidRDefault="001A5BBF" w:rsidP="001A5BBF">
      <w:pPr>
        <w:keepNext/>
        <w:keepLines/>
        <w:spacing w:before="120" w:after="240" w:line="240" w:lineRule="auto"/>
        <w:outlineLvl w:val="1"/>
        <w:rPr>
          <w:rFonts w:ascii="Calibri Light" w:eastAsia="Times New Roman" w:hAnsi="Calibri Light" w:cs="Times New Roman"/>
          <w:color w:val="404040"/>
          <w:sz w:val="24"/>
          <w:szCs w:val="26"/>
        </w:rPr>
      </w:pPr>
      <w:r w:rsidRPr="001A5BBF">
        <w:rPr>
          <w:rFonts w:ascii="Calibri Light" w:eastAsia="Times New Roman" w:hAnsi="Calibri Light" w:cs="Times New Roman"/>
          <w:color w:val="404040"/>
          <w:sz w:val="24"/>
          <w:szCs w:val="26"/>
        </w:rPr>
        <w:t>Innovations must be successfully deployed in at least one State DOT. The AIM selection process will favor innovations that have advanced beyond the research stage, at least to the pilot deployment stage, and preferably into routine use.</w:t>
      </w:r>
    </w:p>
    <w:p w14:paraId="5FE1B7E0" w14:textId="77777777" w:rsidR="001A5BBF" w:rsidRPr="001A5BBF" w:rsidRDefault="001A5BBF" w:rsidP="001A5BBF">
      <w:pPr>
        <w:spacing w:line="312" w:lineRule="auto"/>
        <w:rPr>
          <w:rFonts w:ascii="Calibri" w:eastAsia="Calibri" w:hAnsi="Calibri" w:cs="Times New Roman"/>
        </w:rPr>
      </w:pPr>
      <w:r w:rsidRPr="001A5BBF">
        <w:rPr>
          <w:rFonts w:ascii="Calibri" w:eastAsia="Calibri" w:hAnsi="Calibri" w:cs="Times New Roman"/>
        </w:rPr>
        <w:t>9. How ready is this innovation for implementation in an operational environment? Please select from the following options. Please describe.</w:t>
      </w:r>
    </w:p>
    <w:p w14:paraId="7157F7F8" w14:textId="77777777" w:rsidR="001A5BBF" w:rsidRPr="001A5BBF" w:rsidRDefault="00A6661E" w:rsidP="001A5BBF">
      <w:pPr>
        <w:spacing w:line="312" w:lineRule="auto"/>
        <w:rPr>
          <w:rFonts w:ascii="Calibri" w:eastAsia="Calibri" w:hAnsi="Calibri" w:cs="Times New Roman"/>
        </w:rPr>
      </w:pPr>
      <w:sdt>
        <w:sdtPr>
          <w:rPr>
            <w:rFonts w:ascii="Calibri" w:eastAsia="Calibri" w:hAnsi="Calibri" w:cs="Calibri"/>
          </w:rPr>
          <w:id w:val="877599760"/>
          <w14:checkbox>
            <w14:checked w14:val="0"/>
            <w14:checkedState w14:val="2612" w14:font="MS Gothic"/>
            <w14:uncheckedState w14:val="2610" w14:font="MS Gothic"/>
          </w14:checkbox>
        </w:sdtPr>
        <w:sdtEndPr/>
        <w:sdtContent>
          <w:r w:rsidR="001A5BBF" w:rsidRPr="001A5BBF">
            <w:rPr>
              <w:rFonts w:ascii="Segoe UI Symbol" w:eastAsia="Calibri" w:hAnsi="Segoe UI Symbol" w:cs="Segoe UI Symbol"/>
            </w:rPr>
            <w:t>☐</w:t>
          </w:r>
        </w:sdtContent>
      </w:sdt>
      <w:r w:rsidR="001A5BBF" w:rsidRPr="001A5BBF">
        <w:rPr>
          <w:rFonts w:ascii="Calibri" w:eastAsia="Calibri" w:hAnsi="Calibri" w:cs="Calibri"/>
        </w:rPr>
        <w:t xml:space="preserve"> </w:t>
      </w:r>
      <w:r w:rsidR="00483DBA">
        <w:rPr>
          <w:rFonts w:ascii="Calibri" w:eastAsia="Calibri" w:hAnsi="Calibri" w:cs="Times New Roman"/>
        </w:rPr>
        <w:t>Innovation</w:t>
      </w:r>
      <w:r w:rsidR="001A5BBF" w:rsidRPr="001A5BBF">
        <w:rPr>
          <w:rFonts w:ascii="Calibri" w:eastAsia="Calibri" w:hAnsi="Calibri" w:cs="Times New Roman"/>
        </w:rPr>
        <w:t xml:space="preserve"> is fully functional and yet to be piloted</w:t>
      </w:r>
      <w:r w:rsidR="00483DBA">
        <w:rPr>
          <w:rFonts w:ascii="Calibri" w:eastAsia="Calibri" w:hAnsi="Calibri" w:cs="Times New Roman"/>
        </w:rPr>
        <w:t>.</w:t>
      </w:r>
      <w:r w:rsidR="001A5BBF" w:rsidRPr="001A5BBF">
        <w:rPr>
          <w:rFonts w:ascii="Calibri" w:eastAsia="Calibri" w:hAnsi="Calibri" w:cs="Times New Roman"/>
        </w:rPr>
        <w:t xml:space="preserve">  </w:t>
      </w:r>
    </w:p>
    <w:p w14:paraId="56D0DF00" w14:textId="77777777" w:rsidR="001A5BBF" w:rsidRPr="001A5BBF" w:rsidRDefault="00A6661E" w:rsidP="001A5BBF">
      <w:pPr>
        <w:spacing w:line="312" w:lineRule="auto"/>
        <w:rPr>
          <w:rFonts w:ascii="Calibri" w:eastAsia="Calibri" w:hAnsi="Calibri" w:cs="Times New Roman"/>
        </w:rPr>
      </w:pPr>
      <w:sdt>
        <w:sdtPr>
          <w:rPr>
            <w:rFonts w:ascii="Calibri" w:eastAsia="Calibri" w:hAnsi="Calibri" w:cs="Calibri"/>
          </w:rPr>
          <w:id w:val="1861462541"/>
          <w14:checkbox>
            <w14:checked w14:val="1"/>
            <w14:checkedState w14:val="2612" w14:font="MS Gothic"/>
            <w14:uncheckedState w14:val="2610" w14:font="MS Gothic"/>
          </w14:checkbox>
        </w:sdtPr>
        <w:sdtEndPr/>
        <w:sdtContent>
          <w:r w:rsidR="00A963ED">
            <w:rPr>
              <w:rFonts w:ascii="MS Gothic" w:eastAsia="MS Gothic" w:hAnsi="MS Gothic" w:cs="Calibri" w:hint="eastAsia"/>
            </w:rPr>
            <w:t>☒</w:t>
          </w:r>
        </w:sdtContent>
      </w:sdt>
      <w:r w:rsidR="001A5BBF" w:rsidRPr="001A5BBF">
        <w:rPr>
          <w:rFonts w:ascii="Calibri" w:eastAsia="Calibri" w:hAnsi="Calibri" w:cs="Calibri"/>
        </w:rPr>
        <w:t xml:space="preserve"> </w:t>
      </w:r>
      <w:r w:rsidR="00483DBA">
        <w:rPr>
          <w:rFonts w:ascii="Calibri" w:eastAsia="Calibri" w:hAnsi="Calibri" w:cs="Times New Roman"/>
        </w:rPr>
        <w:t>Innovation</w:t>
      </w:r>
      <w:r w:rsidR="001A5BBF" w:rsidRPr="001A5BBF">
        <w:rPr>
          <w:rFonts w:ascii="Calibri" w:eastAsia="Calibri" w:hAnsi="Calibri" w:cs="Times New Roman"/>
        </w:rPr>
        <w:t xml:space="preserve"> has been piloted successfully in an operational environment</w:t>
      </w:r>
      <w:r w:rsidR="00483DBA">
        <w:rPr>
          <w:rFonts w:ascii="Calibri" w:eastAsia="Calibri" w:hAnsi="Calibri" w:cs="Times New Roman"/>
        </w:rPr>
        <w:t>.</w:t>
      </w:r>
      <w:r w:rsidR="001A5BBF" w:rsidRPr="001A5BBF">
        <w:rPr>
          <w:rFonts w:ascii="Calibri" w:eastAsia="Calibri" w:hAnsi="Calibri" w:cs="Times New Roman"/>
        </w:rPr>
        <w:t xml:space="preserve">  </w:t>
      </w:r>
    </w:p>
    <w:p w14:paraId="2607F139" w14:textId="77777777" w:rsidR="001A5BBF" w:rsidRPr="001A5BBF" w:rsidRDefault="00A6661E" w:rsidP="001A5BBF">
      <w:pPr>
        <w:spacing w:line="312" w:lineRule="auto"/>
        <w:rPr>
          <w:rFonts w:ascii="Calibri" w:eastAsia="Calibri" w:hAnsi="Calibri" w:cs="Times New Roman"/>
        </w:rPr>
      </w:pPr>
      <w:sdt>
        <w:sdtPr>
          <w:rPr>
            <w:rFonts w:ascii="Calibri" w:eastAsia="Calibri" w:hAnsi="Calibri" w:cs="Calibri"/>
          </w:rPr>
          <w:id w:val="789718969"/>
          <w14:checkbox>
            <w14:checked w14:val="0"/>
            <w14:checkedState w14:val="2612" w14:font="MS Gothic"/>
            <w14:uncheckedState w14:val="2610" w14:font="MS Gothic"/>
          </w14:checkbox>
        </w:sdtPr>
        <w:sdtEndPr/>
        <w:sdtContent>
          <w:r w:rsidR="001A5BBF" w:rsidRPr="001A5BBF">
            <w:rPr>
              <w:rFonts w:ascii="Segoe UI Symbol" w:eastAsia="Calibri" w:hAnsi="Segoe UI Symbol" w:cs="Segoe UI Symbol"/>
            </w:rPr>
            <w:t>☐</w:t>
          </w:r>
        </w:sdtContent>
      </w:sdt>
      <w:r w:rsidR="001A5BBF" w:rsidRPr="001A5BBF">
        <w:rPr>
          <w:rFonts w:ascii="Calibri" w:eastAsia="Calibri" w:hAnsi="Calibri" w:cs="Calibri"/>
        </w:rPr>
        <w:t xml:space="preserve"> </w:t>
      </w:r>
      <w:r w:rsidR="00483DBA">
        <w:rPr>
          <w:rFonts w:ascii="Calibri" w:eastAsia="Calibri" w:hAnsi="Calibri" w:cs="Times New Roman"/>
        </w:rPr>
        <w:t>Innovation</w:t>
      </w:r>
      <w:r w:rsidR="001A5BBF" w:rsidRPr="001A5BBF">
        <w:rPr>
          <w:rFonts w:ascii="Calibri" w:eastAsia="Calibri" w:hAnsi="Calibri" w:cs="Times New Roman"/>
        </w:rPr>
        <w:t xml:space="preserve"> has been deployed multiple times in an operational environment</w:t>
      </w:r>
      <w:r w:rsidR="00483DBA">
        <w:rPr>
          <w:rFonts w:ascii="Calibri" w:eastAsia="Calibri" w:hAnsi="Calibri" w:cs="Times New Roman"/>
        </w:rPr>
        <w:t>.</w:t>
      </w:r>
    </w:p>
    <w:p w14:paraId="19BDD29A" w14:textId="77777777" w:rsidR="001A5BBF" w:rsidRPr="001A5BBF" w:rsidRDefault="00A6661E" w:rsidP="001A5BBF">
      <w:pPr>
        <w:spacing w:line="312" w:lineRule="auto"/>
        <w:rPr>
          <w:rFonts w:ascii="Calibri" w:eastAsia="Calibri" w:hAnsi="Calibri" w:cs="Times New Roman"/>
        </w:rPr>
      </w:pPr>
      <w:sdt>
        <w:sdtPr>
          <w:rPr>
            <w:rFonts w:ascii="Calibri" w:eastAsia="Calibri" w:hAnsi="Calibri" w:cs="Calibri"/>
          </w:rPr>
          <w:id w:val="1642377145"/>
          <w14:checkbox>
            <w14:checked w14:val="1"/>
            <w14:checkedState w14:val="2612" w14:font="MS Gothic"/>
            <w14:uncheckedState w14:val="2610" w14:font="MS Gothic"/>
          </w14:checkbox>
        </w:sdtPr>
        <w:sdtEndPr/>
        <w:sdtContent>
          <w:r w:rsidR="00A963ED">
            <w:rPr>
              <w:rFonts w:ascii="MS Gothic" w:eastAsia="MS Gothic" w:hAnsi="MS Gothic" w:cs="Calibri" w:hint="eastAsia"/>
            </w:rPr>
            <w:t>☒</w:t>
          </w:r>
        </w:sdtContent>
      </w:sdt>
      <w:r w:rsidR="001A5BBF" w:rsidRPr="001A5BBF">
        <w:rPr>
          <w:rFonts w:ascii="Calibri" w:eastAsia="Calibri" w:hAnsi="Calibri" w:cs="Calibri"/>
        </w:rPr>
        <w:t xml:space="preserve"> </w:t>
      </w:r>
      <w:r w:rsidR="00483DBA">
        <w:rPr>
          <w:rFonts w:ascii="Calibri" w:eastAsia="Calibri" w:hAnsi="Calibri" w:cs="Times New Roman"/>
        </w:rPr>
        <w:t>Innovation</w:t>
      </w:r>
      <w:r w:rsidR="001A5BBF" w:rsidRPr="001A5BBF">
        <w:rPr>
          <w:rFonts w:ascii="Calibri" w:eastAsia="Calibri" w:hAnsi="Calibri" w:cs="Times New Roman"/>
        </w:rPr>
        <w:t xml:space="preserve"> is ready for full-scale implementation</w:t>
      </w:r>
      <w:r w:rsidR="00483DBA">
        <w:rPr>
          <w:rFonts w:ascii="Calibri" w:eastAsia="Calibri" w:hAnsi="Calibri" w:cs="Times New Roman"/>
        </w:rPr>
        <w:t>.</w:t>
      </w:r>
    </w:p>
    <w:p w14:paraId="22452EF2" w14:textId="57C08FDC" w:rsidR="001A5BBF" w:rsidRPr="001A5BBF" w:rsidRDefault="00A6661E" w:rsidP="001A5BBF">
      <w:pPr>
        <w:spacing w:line="312" w:lineRule="auto"/>
        <w:rPr>
          <w:rFonts w:ascii="Calibri" w:eastAsia="Calibri" w:hAnsi="Calibri" w:cs="Times New Roman"/>
        </w:rPr>
      </w:pPr>
      <w:sdt>
        <w:sdtPr>
          <w:rPr>
            <w:rFonts w:ascii="Calibri" w:eastAsia="Calibri" w:hAnsi="Calibri" w:cs="Times New Roman"/>
          </w:rPr>
          <w:id w:val="1378121546"/>
          <w:placeholder>
            <w:docPart w:val="8792FB76CF0A4F889D200525F1C114C3"/>
          </w:placeholder>
          <w15:appearance w15:val="hidden"/>
        </w:sdtPr>
        <w:sdtEndPr/>
        <w:sdtContent>
          <w:sdt>
            <w:sdtPr>
              <w:rPr>
                <w:rFonts w:ascii="Arial" w:eastAsia="Calibri" w:hAnsi="Arial" w:cs="Times New Roman"/>
                <w:color w:val="7F7F7F"/>
                <w:sz w:val="20"/>
              </w:rPr>
              <w:id w:val="-37206065"/>
              <w:placeholder>
                <w:docPart w:val="BD5AA64B8B0E432998658951D17B346F"/>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176168371"/>
                  <w:placeholder>
                    <w:docPart w:val="4C001F2D2F2B4421A0DB49056B8C28B7"/>
                  </w:placeholder>
                </w:sdtPr>
                <w:sdtEndPr>
                  <w:rPr>
                    <w:rFonts w:ascii="Calibri" w:hAnsi="Calibri"/>
                    <w:color w:val="auto"/>
                    <w:sz w:val="22"/>
                  </w:rPr>
                </w:sdtEndPr>
                <w:sdtContent>
                  <w:r w:rsidR="00F4145F">
                    <w:rPr>
                      <w:rFonts w:ascii="Arial" w:eastAsia="Calibri" w:hAnsi="Arial" w:cs="Times New Roman"/>
                      <w:color w:val="7F7F7F"/>
                      <w:sz w:val="20"/>
                    </w:rPr>
                    <w:t xml:space="preserve">The proposed connection </w:t>
                  </w:r>
                  <w:r w:rsidR="009058AB">
                    <w:rPr>
                      <w:rFonts w:ascii="Arial" w:eastAsia="Calibri" w:hAnsi="Arial" w:cs="Times New Roman"/>
                      <w:color w:val="7F7F7F"/>
                      <w:sz w:val="20"/>
                    </w:rPr>
                    <w:t xml:space="preserve">was implemented in a fully precast bridge </w:t>
                  </w:r>
                  <w:r w:rsidR="005A1513">
                    <w:rPr>
                      <w:rFonts w:ascii="Arial" w:eastAsia="Calibri" w:hAnsi="Arial" w:cs="Times New Roman"/>
                      <w:color w:val="7F7F7F"/>
                      <w:sz w:val="20"/>
                    </w:rPr>
                    <w:t xml:space="preserve">at the </w:t>
                  </w:r>
                  <w:r w:rsidR="009058AB">
                    <w:rPr>
                      <w:rFonts w:ascii="Arial" w:eastAsia="Calibri" w:hAnsi="Arial" w:cs="Times New Roman"/>
                      <w:color w:val="7F7F7F"/>
                      <w:sz w:val="20"/>
                    </w:rPr>
                    <w:t>Ft.</w:t>
                  </w:r>
                  <w:r w:rsidR="007D1F62">
                    <w:rPr>
                      <w:rFonts w:ascii="Arial" w:eastAsia="Calibri" w:hAnsi="Arial" w:cs="Times New Roman"/>
                      <w:color w:val="7F7F7F"/>
                      <w:sz w:val="20"/>
                    </w:rPr>
                    <w:t xml:space="preserve"> </w:t>
                  </w:r>
                  <w:r w:rsidR="00FD512B">
                    <w:rPr>
                      <w:rFonts w:ascii="Arial" w:eastAsia="Calibri" w:hAnsi="Arial" w:cs="Times New Roman"/>
                      <w:color w:val="7F7F7F"/>
                      <w:sz w:val="20"/>
                    </w:rPr>
                    <w:t>Hall</w:t>
                  </w:r>
                  <w:r w:rsidR="009058AB">
                    <w:rPr>
                      <w:rFonts w:ascii="Arial" w:eastAsia="Calibri" w:hAnsi="Arial" w:cs="Times New Roman"/>
                      <w:color w:val="7F7F7F"/>
                      <w:sz w:val="20"/>
                    </w:rPr>
                    <w:t xml:space="preserve"> Interchange over I-15 in Southeast </w:t>
                  </w:r>
                  <w:r w:rsidR="00D819FF">
                    <w:rPr>
                      <w:rFonts w:ascii="Arial" w:eastAsia="Calibri" w:hAnsi="Arial" w:cs="Times New Roman"/>
                      <w:color w:val="7F7F7F"/>
                      <w:sz w:val="20"/>
                    </w:rPr>
                    <w:t>Idaho, which</w:t>
                  </w:r>
                  <w:r w:rsidR="009058AB">
                    <w:rPr>
                      <w:rFonts w:ascii="Arial" w:eastAsia="Calibri" w:hAnsi="Arial" w:cs="Times New Roman"/>
                      <w:color w:val="7F7F7F"/>
                      <w:sz w:val="20"/>
                    </w:rPr>
                    <w:t xml:space="preserve"> is known to be </w:t>
                  </w:r>
                  <w:r w:rsidR="007D1F62">
                    <w:rPr>
                      <w:rFonts w:ascii="Arial" w:eastAsia="Calibri" w:hAnsi="Arial" w:cs="Times New Roman"/>
                      <w:color w:val="7F7F7F"/>
                      <w:sz w:val="20"/>
                    </w:rPr>
                    <w:t xml:space="preserve">in </w:t>
                  </w:r>
                  <w:r w:rsidR="009058AB">
                    <w:rPr>
                      <w:rFonts w:ascii="Arial" w:eastAsia="Calibri" w:hAnsi="Arial" w:cs="Times New Roman"/>
                      <w:color w:val="7F7F7F"/>
                      <w:sz w:val="20"/>
                    </w:rPr>
                    <w:t>a seismic zone. Figure 4 presents technical details of the bridge</w:t>
                  </w:r>
                  <w:r w:rsidR="007D1F62">
                    <w:rPr>
                      <w:rFonts w:ascii="Arial" w:eastAsia="Calibri" w:hAnsi="Arial" w:cs="Times New Roman"/>
                      <w:color w:val="7F7F7F"/>
                      <w:sz w:val="20"/>
                    </w:rPr>
                    <w:t>, built in 2024 with</w:t>
                  </w:r>
                  <w:r w:rsidR="009058AB" w:rsidRPr="009058AB">
                    <w:rPr>
                      <w:rFonts w:ascii="Arial" w:eastAsia="Calibri" w:hAnsi="Arial" w:cs="Times New Roman"/>
                      <w:color w:val="7F7F7F"/>
                      <w:sz w:val="20"/>
                    </w:rPr>
                    <w:t xml:space="preserve"> a 222 ft (68 m) length </w:t>
                  </w:r>
                  <w:r w:rsidR="007D1F62">
                    <w:rPr>
                      <w:rFonts w:ascii="Arial" w:eastAsia="Calibri" w:hAnsi="Arial" w:cs="Times New Roman"/>
                      <w:color w:val="7F7F7F"/>
                      <w:sz w:val="20"/>
                    </w:rPr>
                    <w:t>and</w:t>
                  </w:r>
                  <w:r w:rsidR="009058AB" w:rsidRPr="009058AB">
                    <w:rPr>
                      <w:rFonts w:ascii="Arial" w:eastAsia="Calibri" w:hAnsi="Arial" w:cs="Times New Roman"/>
                      <w:color w:val="7F7F7F"/>
                      <w:sz w:val="20"/>
                    </w:rPr>
                    <w:t xml:space="preserve"> two spans. The contractor that placed the columns was incredibly happy with how easy it was to install compared to the convention</w:t>
                  </w:r>
                  <w:r w:rsidR="005A1513">
                    <w:rPr>
                      <w:rFonts w:ascii="Arial" w:eastAsia="Calibri" w:hAnsi="Arial" w:cs="Times New Roman"/>
                      <w:color w:val="7F7F7F"/>
                      <w:sz w:val="20"/>
                    </w:rPr>
                    <w:t>al</w:t>
                  </w:r>
                  <w:r w:rsidR="009058AB" w:rsidRPr="009058AB">
                    <w:rPr>
                      <w:rFonts w:ascii="Arial" w:eastAsia="Calibri" w:hAnsi="Arial" w:cs="Times New Roman"/>
                      <w:color w:val="7F7F7F"/>
                      <w:sz w:val="20"/>
                    </w:rPr>
                    <w:t xml:space="preserve"> precast rebar connection. The installation was noticeably quicker and easier (Figure </w:t>
                  </w:r>
                  <w:r w:rsidR="009058AB">
                    <w:rPr>
                      <w:rFonts w:ascii="Arial" w:eastAsia="Calibri" w:hAnsi="Arial" w:cs="Times New Roman"/>
                      <w:color w:val="7F7F7F"/>
                      <w:sz w:val="20"/>
                    </w:rPr>
                    <w:t>5</w:t>
                  </w:r>
                  <w:r w:rsidR="009058AB" w:rsidRPr="009058AB">
                    <w:rPr>
                      <w:rFonts w:ascii="Arial" w:eastAsia="Calibri" w:hAnsi="Arial" w:cs="Times New Roman"/>
                      <w:color w:val="7F7F7F"/>
                      <w:sz w:val="20"/>
                    </w:rPr>
                    <w:t>).</w:t>
                  </w:r>
                  <w:r w:rsidR="009058AB">
                    <w:rPr>
                      <w:rFonts w:ascii="Arial" w:eastAsia="Calibri" w:hAnsi="Arial" w:cs="Times New Roman"/>
                      <w:color w:val="7F7F7F"/>
                      <w:sz w:val="20"/>
                    </w:rPr>
                    <w:t xml:space="preserve"> </w:t>
                  </w:r>
                  <w:r w:rsidR="009058AB" w:rsidRPr="009058AB">
                    <w:rPr>
                      <w:rFonts w:ascii="Arial" w:eastAsia="Calibri" w:hAnsi="Arial" w:cs="Times New Roman"/>
                      <w:color w:val="7F7F7F"/>
                      <w:sz w:val="20"/>
                    </w:rPr>
                    <w:t>This mark</w:t>
                  </w:r>
                  <w:r w:rsidR="009058AB">
                    <w:rPr>
                      <w:rFonts w:ascii="Arial" w:eastAsia="Calibri" w:hAnsi="Arial" w:cs="Times New Roman"/>
                      <w:color w:val="7F7F7F"/>
                      <w:sz w:val="20"/>
                    </w:rPr>
                    <w:t>s</w:t>
                  </w:r>
                  <w:r w:rsidR="009058AB" w:rsidRPr="009058AB">
                    <w:rPr>
                      <w:rFonts w:ascii="Arial" w:eastAsia="Calibri" w:hAnsi="Arial" w:cs="Times New Roman"/>
                      <w:color w:val="7F7F7F"/>
                      <w:sz w:val="20"/>
                    </w:rPr>
                    <w:t xml:space="preserve"> the first bridge that uses ITD’s proposed precast pier system.</w:t>
                  </w:r>
                  <w:r w:rsidR="009058AB">
                    <w:rPr>
                      <w:rFonts w:ascii="Arial" w:eastAsia="Calibri" w:hAnsi="Arial" w:cs="Times New Roman"/>
                      <w:color w:val="7F7F7F"/>
                      <w:sz w:val="20"/>
                    </w:rPr>
                    <w:t xml:space="preserve"> ITD </w:t>
                  </w:r>
                  <w:r w:rsidR="0018468D">
                    <w:rPr>
                      <w:rFonts w:ascii="Arial" w:eastAsia="Calibri" w:hAnsi="Arial" w:cs="Times New Roman"/>
                      <w:color w:val="7F7F7F"/>
                      <w:sz w:val="20"/>
                    </w:rPr>
                    <w:t>is</w:t>
                  </w:r>
                  <w:r w:rsidR="009058AB">
                    <w:rPr>
                      <w:rFonts w:ascii="Arial" w:eastAsia="Calibri" w:hAnsi="Arial" w:cs="Times New Roman"/>
                      <w:color w:val="7F7F7F"/>
                      <w:sz w:val="20"/>
                    </w:rPr>
                    <w:t xml:space="preserve"> proud </w:t>
                  </w:r>
                  <w:r w:rsidR="0018468D">
                    <w:rPr>
                      <w:rFonts w:ascii="Arial" w:eastAsia="Calibri" w:hAnsi="Arial" w:cs="Times New Roman"/>
                      <w:color w:val="7F7F7F"/>
                      <w:sz w:val="20"/>
                    </w:rPr>
                    <w:t xml:space="preserve">this innovative, </w:t>
                  </w:r>
                  <w:r w:rsidR="009058AB">
                    <w:rPr>
                      <w:rFonts w:ascii="Arial" w:eastAsia="Calibri" w:hAnsi="Arial" w:cs="Times New Roman"/>
                      <w:color w:val="7F7F7F"/>
                      <w:sz w:val="20"/>
                    </w:rPr>
                    <w:t>seismically</w:t>
                  </w:r>
                  <w:r w:rsidR="005A1513">
                    <w:rPr>
                      <w:rFonts w:ascii="Arial" w:eastAsia="Calibri" w:hAnsi="Arial" w:cs="Times New Roman"/>
                      <w:color w:val="7F7F7F"/>
                      <w:sz w:val="20"/>
                    </w:rPr>
                    <w:t xml:space="preserve"> </w:t>
                  </w:r>
                  <w:r w:rsidR="009058AB">
                    <w:rPr>
                      <w:rFonts w:ascii="Arial" w:eastAsia="Calibri" w:hAnsi="Arial" w:cs="Times New Roman"/>
                      <w:color w:val="7F7F7F"/>
                      <w:sz w:val="20"/>
                    </w:rPr>
                    <w:t xml:space="preserve">resistant bridge located on </w:t>
                  </w:r>
                  <w:r w:rsidR="004F61D2">
                    <w:rPr>
                      <w:rFonts w:ascii="Arial" w:eastAsia="Calibri" w:hAnsi="Arial" w:cs="Times New Roman"/>
                      <w:color w:val="7F7F7F"/>
                      <w:sz w:val="20"/>
                    </w:rPr>
                    <w:t xml:space="preserve">the </w:t>
                  </w:r>
                  <w:r w:rsidR="009058AB">
                    <w:rPr>
                      <w:rFonts w:ascii="Arial" w:eastAsia="Calibri" w:hAnsi="Arial" w:cs="Times New Roman"/>
                      <w:color w:val="7F7F7F"/>
                      <w:sz w:val="20"/>
                    </w:rPr>
                    <w:t>Fort Hall Reservation. The bridge was recently highlighted in a news article by ISU (</w:t>
                  </w:r>
                  <w:hyperlink r:id="rId18" w:history="1">
                    <w:r w:rsidR="00F47E05" w:rsidRPr="0066612B">
                      <w:rPr>
                        <w:rStyle w:val="Hyperlink"/>
                        <w:rFonts w:ascii="Arial" w:eastAsia="Calibri" w:hAnsi="Arial" w:cs="Times New Roman"/>
                        <w:sz w:val="20"/>
                      </w:rPr>
                      <w:t>https://www.isu.edu/news/2024-spring/from-concept-to-implementation-isu-civil-engineering-leading-research-into-earthquake-resistant-bridges.html</w:t>
                    </w:r>
                  </w:hyperlink>
                  <w:r w:rsidR="009058AB">
                    <w:rPr>
                      <w:rFonts w:ascii="Arial" w:eastAsia="Calibri" w:hAnsi="Arial" w:cs="Times New Roman"/>
                      <w:color w:val="7F7F7F"/>
                      <w:sz w:val="20"/>
                    </w:rPr>
                    <w:t xml:space="preserve">).   </w:t>
                  </w:r>
                  <w:r w:rsidR="009058AB" w:rsidRPr="009058AB">
                    <w:rPr>
                      <w:rFonts w:ascii="Arial" w:eastAsia="Calibri" w:hAnsi="Arial" w:cs="Times New Roman"/>
                      <w:color w:val="7F7F7F"/>
                      <w:sz w:val="20"/>
                    </w:rPr>
                    <w:t xml:space="preserve"> </w:t>
                  </w:r>
                  <w:r w:rsidR="00F4145F">
                    <w:rPr>
                      <w:rFonts w:ascii="Arial" w:eastAsia="Calibri" w:hAnsi="Arial" w:cs="Times New Roman"/>
                      <w:color w:val="7F7F7F"/>
                      <w:sz w:val="20"/>
                    </w:rPr>
                    <w:t xml:space="preserve"> </w:t>
                  </w:r>
                </w:sdtContent>
              </w:sdt>
            </w:sdtContent>
          </w:sdt>
        </w:sdtContent>
      </w:sdt>
    </w:p>
    <w:p w14:paraId="5326BAF3" w14:textId="77777777" w:rsidR="009058AB" w:rsidRPr="009058AB" w:rsidRDefault="009058AB" w:rsidP="009058AB">
      <w:pPr>
        <w:keepNext/>
        <w:tabs>
          <w:tab w:val="left" w:pos="720"/>
        </w:tabs>
        <w:spacing w:line="312" w:lineRule="auto"/>
        <w:jc w:val="center"/>
        <w:rPr>
          <w:rFonts w:ascii="Calibri" w:eastAsia="Calibri" w:hAnsi="Calibri" w:cs="Times New Roman"/>
        </w:rPr>
      </w:pPr>
      <w:r w:rsidRPr="009058AB">
        <w:rPr>
          <w:rFonts w:ascii="Calibri" w:eastAsia="Calibri" w:hAnsi="Calibri" w:cs="Times New Roman"/>
          <w:noProof/>
        </w:rPr>
        <w:drawing>
          <wp:inline distT="0" distB="0" distL="0" distR="0" wp14:anchorId="01A02821" wp14:editId="78303D32">
            <wp:extent cx="2892785" cy="1371600"/>
            <wp:effectExtent l="0" t="0" r="3175" b="0"/>
            <wp:docPr id="3" name="Picture 2">
              <a:extLst xmlns:a="http://schemas.openxmlformats.org/drawingml/2006/main">
                <a:ext uri="{FF2B5EF4-FFF2-40B4-BE49-F238E27FC236}">
                  <a16:creationId xmlns:a16="http://schemas.microsoft.com/office/drawing/2014/main" id="{2A4DBECA-94C5-4B15-BAF6-D31C11BA2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A4DBECA-94C5-4B15-BAF6-D31C11BA2CCB}"/>
                        </a:ext>
                      </a:extLst>
                    </pic:cNvPr>
                    <pic:cNvPicPr>
                      <a:picLocks noChangeAspect="1"/>
                    </pic:cNvPicPr>
                  </pic:nvPicPr>
                  <pic:blipFill>
                    <a:blip r:embed="rId19"/>
                    <a:stretch>
                      <a:fillRect/>
                    </a:stretch>
                  </pic:blipFill>
                  <pic:spPr>
                    <a:xfrm>
                      <a:off x="0" y="0"/>
                      <a:ext cx="2892785" cy="1371600"/>
                    </a:xfrm>
                    <a:prstGeom prst="rect">
                      <a:avLst/>
                    </a:prstGeom>
                  </pic:spPr>
                </pic:pic>
              </a:graphicData>
            </a:graphic>
          </wp:inline>
        </w:drawing>
      </w:r>
      <w:r w:rsidRPr="009058AB">
        <w:rPr>
          <w:rFonts w:ascii="Calibri" w:eastAsia="Calibri" w:hAnsi="Calibri" w:cs="Times New Roman"/>
          <w:noProof/>
        </w:rPr>
        <w:drawing>
          <wp:inline distT="0" distB="0" distL="0" distR="0" wp14:anchorId="6DA8A4BE" wp14:editId="79C502E2">
            <wp:extent cx="2769833" cy="1371600"/>
            <wp:effectExtent l="0" t="0" r="0" b="0"/>
            <wp:docPr id="2" name="Picture 1">
              <a:extLst xmlns:a="http://schemas.openxmlformats.org/drawingml/2006/main">
                <a:ext uri="{FF2B5EF4-FFF2-40B4-BE49-F238E27FC236}">
                  <a16:creationId xmlns:a16="http://schemas.microsoft.com/office/drawing/2014/main" id="{9D236257-7130-4150-8366-0730746BB4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D236257-7130-4150-8366-0730746BB406}"/>
                        </a:ext>
                      </a:extLst>
                    </pic:cNvPr>
                    <pic:cNvPicPr>
                      <a:picLocks noChangeAspect="1"/>
                    </pic:cNvPicPr>
                  </pic:nvPicPr>
                  <pic:blipFill>
                    <a:blip r:embed="rId20"/>
                    <a:stretch>
                      <a:fillRect/>
                    </a:stretch>
                  </pic:blipFill>
                  <pic:spPr>
                    <a:xfrm>
                      <a:off x="0" y="0"/>
                      <a:ext cx="2769833" cy="1371600"/>
                    </a:xfrm>
                    <a:prstGeom prst="rect">
                      <a:avLst/>
                    </a:prstGeom>
                  </pic:spPr>
                </pic:pic>
              </a:graphicData>
            </a:graphic>
          </wp:inline>
        </w:drawing>
      </w:r>
    </w:p>
    <w:p w14:paraId="0FDEEF98" w14:textId="77777777" w:rsidR="00077C30" w:rsidRDefault="009058AB" w:rsidP="009058AB">
      <w:pPr>
        <w:keepNext/>
        <w:spacing w:line="312" w:lineRule="auto"/>
        <w:jc w:val="center"/>
        <w:rPr>
          <w:rFonts w:ascii="Calibri" w:eastAsia="Calibri" w:hAnsi="Calibri" w:cs="Times New Roman"/>
        </w:rPr>
      </w:pPr>
      <w:r w:rsidRPr="009058AB">
        <w:rPr>
          <w:rFonts w:ascii="Calibri" w:eastAsia="Calibri" w:hAnsi="Calibri" w:cs="Times New Roman"/>
          <w:noProof/>
        </w:rPr>
        <w:drawing>
          <wp:inline distT="0" distB="0" distL="0" distR="0" wp14:anchorId="160C8DAB" wp14:editId="7AA38C72">
            <wp:extent cx="1356256" cy="2286000"/>
            <wp:effectExtent l="0" t="0" r="0" b="0"/>
            <wp:docPr id="34" name="Picture 1">
              <a:extLst xmlns:a="http://schemas.openxmlformats.org/drawingml/2006/main">
                <a:ext uri="{FF2B5EF4-FFF2-40B4-BE49-F238E27FC236}">
                  <a16:creationId xmlns:a16="http://schemas.microsoft.com/office/drawing/2014/main" id="{89FAC01E-E459-4FB2-BD92-80C3F6DAC5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9FAC01E-E459-4FB2-BD92-80C3F6DAC5A2}"/>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6256" cy="2286000"/>
                    </a:xfrm>
                    <a:prstGeom prst="rect">
                      <a:avLst/>
                    </a:prstGeom>
                  </pic:spPr>
                </pic:pic>
              </a:graphicData>
            </a:graphic>
          </wp:inline>
        </w:drawing>
      </w:r>
      <w:r w:rsidRPr="009058AB">
        <w:rPr>
          <w:rFonts w:ascii="Calibri" w:eastAsia="Calibri" w:hAnsi="Calibri" w:cs="Times New Roman"/>
          <w:noProof/>
        </w:rPr>
        <w:drawing>
          <wp:inline distT="0" distB="0" distL="0" distR="0" wp14:anchorId="6F4FDB83" wp14:editId="65A51238">
            <wp:extent cx="1189624" cy="2286000"/>
            <wp:effectExtent l="0" t="0" r="0" b="0"/>
            <wp:docPr id="5" name="Picture 4">
              <a:extLst xmlns:a="http://schemas.openxmlformats.org/drawingml/2006/main">
                <a:ext uri="{FF2B5EF4-FFF2-40B4-BE49-F238E27FC236}">
                  <a16:creationId xmlns:a16="http://schemas.microsoft.com/office/drawing/2014/main" id="{0FC47F15-4AB2-4C66-8E83-B8F96F0EDA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FC47F15-4AB2-4C66-8E83-B8F96F0EDA6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9624" cy="2286000"/>
                    </a:xfrm>
                    <a:prstGeom prst="rect">
                      <a:avLst/>
                    </a:prstGeom>
                  </pic:spPr>
                </pic:pic>
              </a:graphicData>
            </a:graphic>
          </wp:inline>
        </w:drawing>
      </w:r>
      <w:r w:rsidRPr="009058AB">
        <w:rPr>
          <w:rFonts w:ascii="Calibri" w:eastAsia="Calibri" w:hAnsi="Calibri" w:cs="Times New Roman"/>
          <w:noProof/>
        </w:rPr>
        <w:drawing>
          <wp:inline distT="0" distB="0" distL="0" distR="0" wp14:anchorId="08B8E243" wp14:editId="37CCD7BE">
            <wp:extent cx="2265256" cy="2286000"/>
            <wp:effectExtent l="0" t="0" r="1905" b="0"/>
            <wp:docPr id="35" name="Picture 5">
              <a:extLst xmlns:a="http://schemas.openxmlformats.org/drawingml/2006/main">
                <a:ext uri="{FF2B5EF4-FFF2-40B4-BE49-F238E27FC236}">
                  <a16:creationId xmlns:a16="http://schemas.microsoft.com/office/drawing/2014/main" id="{BC984FCC-4F16-4FF9-A897-5F0A1F4CC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C984FCC-4F16-4FF9-A897-5F0A1F4CCBDF}"/>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265256" cy="2286000"/>
                    </a:xfrm>
                    <a:prstGeom prst="rect">
                      <a:avLst/>
                    </a:prstGeom>
                  </pic:spPr>
                </pic:pic>
              </a:graphicData>
            </a:graphic>
          </wp:inline>
        </w:drawing>
      </w:r>
    </w:p>
    <w:p w14:paraId="769A6299" w14:textId="77777777" w:rsidR="009058AB" w:rsidRDefault="009058AB" w:rsidP="009058AB">
      <w:pPr>
        <w:keepNext/>
        <w:spacing w:line="312" w:lineRule="auto"/>
        <w:jc w:val="center"/>
        <w:rPr>
          <w:rFonts w:ascii="Calibri" w:eastAsia="Calibri" w:hAnsi="Calibri" w:cs="Times New Roman"/>
        </w:rPr>
      </w:pPr>
      <w:r>
        <w:rPr>
          <w:rFonts w:ascii="Calibri" w:eastAsia="Calibri" w:hAnsi="Calibri" w:cs="Times New Roman"/>
        </w:rPr>
        <w:t>Figure 4: Ft. Hall Interchange Bridge Over I-15</w:t>
      </w:r>
    </w:p>
    <w:p w14:paraId="1BC57342" w14:textId="77777777" w:rsidR="00077C30" w:rsidRDefault="009058AB" w:rsidP="009058AB">
      <w:pPr>
        <w:keepNext/>
        <w:spacing w:line="312" w:lineRule="auto"/>
        <w:jc w:val="center"/>
        <w:rPr>
          <w:rFonts w:ascii="Calibri" w:eastAsia="Calibri" w:hAnsi="Calibri" w:cs="Times New Roman"/>
        </w:rPr>
      </w:pPr>
      <w:r>
        <w:rPr>
          <w:rFonts w:ascii="Calibri" w:eastAsia="Calibri" w:hAnsi="Calibri" w:cs="Times New Roman"/>
          <w:noProof/>
        </w:rPr>
        <w:drawing>
          <wp:inline distT="0" distB="0" distL="0" distR="0" wp14:anchorId="487D5EBA" wp14:editId="0CA7E316">
            <wp:extent cx="5808416" cy="2834640"/>
            <wp:effectExtent l="0" t="0" r="190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08416" cy="2834640"/>
                    </a:xfrm>
                    <a:prstGeom prst="rect">
                      <a:avLst/>
                    </a:prstGeom>
                    <a:noFill/>
                  </pic:spPr>
                </pic:pic>
              </a:graphicData>
            </a:graphic>
          </wp:inline>
        </w:drawing>
      </w:r>
    </w:p>
    <w:p w14:paraId="00E35F35" w14:textId="77777777" w:rsidR="009058AB" w:rsidRDefault="009058AB" w:rsidP="009058AB">
      <w:pPr>
        <w:keepNext/>
        <w:spacing w:line="312" w:lineRule="auto"/>
        <w:jc w:val="center"/>
        <w:rPr>
          <w:rFonts w:ascii="Calibri" w:eastAsia="Calibri" w:hAnsi="Calibri" w:cs="Times New Roman"/>
        </w:rPr>
      </w:pPr>
      <w:r>
        <w:rPr>
          <w:rFonts w:ascii="Calibri" w:eastAsia="Calibri" w:hAnsi="Calibri" w:cs="Times New Roman"/>
          <w:noProof/>
        </w:rPr>
        <w:drawing>
          <wp:inline distT="0" distB="0" distL="0" distR="0" wp14:anchorId="1FBF6A7B" wp14:editId="0D64BFF6">
            <wp:extent cx="5777317" cy="28346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77317" cy="2834640"/>
                    </a:xfrm>
                    <a:prstGeom prst="rect">
                      <a:avLst/>
                    </a:prstGeom>
                    <a:noFill/>
                  </pic:spPr>
                </pic:pic>
              </a:graphicData>
            </a:graphic>
          </wp:inline>
        </w:drawing>
      </w:r>
    </w:p>
    <w:p w14:paraId="2DC81885" w14:textId="77777777" w:rsidR="009058AB" w:rsidRDefault="009058AB" w:rsidP="009058AB">
      <w:pPr>
        <w:keepNext/>
        <w:spacing w:line="312" w:lineRule="auto"/>
        <w:jc w:val="center"/>
        <w:rPr>
          <w:rFonts w:ascii="Calibri" w:eastAsia="Calibri" w:hAnsi="Calibri" w:cs="Times New Roman"/>
        </w:rPr>
      </w:pPr>
      <w:r w:rsidRPr="009058AB">
        <w:rPr>
          <w:rFonts w:ascii="Calibri" w:eastAsia="Calibri" w:hAnsi="Calibri" w:cs="Times New Roman"/>
          <w:noProof/>
        </w:rPr>
        <w:drawing>
          <wp:inline distT="0" distB="0" distL="0" distR="0" wp14:anchorId="6D24FA96" wp14:editId="3EAE2B80">
            <wp:extent cx="5943600" cy="2679065"/>
            <wp:effectExtent l="0" t="0" r="0" b="6985"/>
            <wp:docPr id="4" name="Picture 3">
              <a:extLst xmlns:a="http://schemas.openxmlformats.org/drawingml/2006/main">
                <a:ext uri="{FF2B5EF4-FFF2-40B4-BE49-F238E27FC236}">
                  <a16:creationId xmlns:a16="http://schemas.microsoft.com/office/drawing/2014/main" id="{22C4C8D4-348C-4F91-B629-F5383B96F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2C4C8D4-348C-4F91-B629-F5383B96FE3D}"/>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679065"/>
                    </a:xfrm>
                    <a:prstGeom prst="rect">
                      <a:avLst/>
                    </a:prstGeom>
                  </pic:spPr>
                </pic:pic>
              </a:graphicData>
            </a:graphic>
          </wp:inline>
        </w:drawing>
      </w:r>
    </w:p>
    <w:p w14:paraId="70617CDB" w14:textId="115BD6F9" w:rsidR="009058AB" w:rsidRDefault="009058AB" w:rsidP="009058AB">
      <w:pPr>
        <w:keepNext/>
        <w:spacing w:line="312" w:lineRule="auto"/>
        <w:jc w:val="center"/>
        <w:rPr>
          <w:rFonts w:ascii="Calibri" w:eastAsia="Calibri" w:hAnsi="Calibri" w:cs="Times New Roman"/>
        </w:rPr>
      </w:pPr>
      <w:r>
        <w:rPr>
          <w:rFonts w:ascii="Calibri" w:eastAsia="Calibri" w:hAnsi="Calibri" w:cs="Times New Roman"/>
        </w:rPr>
        <w:t xml:space="preserve">Figure </w:t>
      </w:r>
      <w:r w:rsidR="005A1513">
        <w:rPr>
          <w:rFonts w:ascii="Calibri" w:eastAsia="Calibri" w:hAnsi="Calibri" w:cs="Times New Roman"/>
        </w:rPr>
        <w:t>5</w:t>
      </w:r>
      <w:r>
        <w:rPr>
          <w:rFonts w:ascii="Calibri" w:eastAsia="Calibri" w:hAnsi="Calibri" w:cs="Times New Roman"/>
        </w:rPr>
        <w:t xml:space="preserve">: Construction photos from Ft. Hall Interchange Bridge Over I-15 </w:t>
      </w:r>
    </w:p>
    <w:p w14:paraId="66FFE165" w14:textId="685B849A" w:rsidR="001A5BBF" w:rsidRPr="001A5BBF" w:rsidRDefault="001A5BBF" w:rsidP="001A5BBF">
      <w:pPr>
        <w:keepNext/>
        <w:spacing w:line="312" w:lineRule="auto"/>
        <w:rPr>
          <w:rFonts w:ascii="Calibri" w:eastAsia="Calibri" w:hAnsi="Calibri" w:cs="Times New Roman"/>
        </w:rPr>
      </w:pPr>
      <w:r w:rsidRPr="001A5BBF">
        <w:rPr>
          <w:rFonts w:ascii="Calibri" w:eastAsia="Calibri" w:hAnsi="Calibri" w:cs="Times New Roman"/>
        </w:rPr>
        <w:t xml:space="preserve">10. What additional development is </w:t>
      </w:r>
      <w:r w:rsidR="004F61D2">
        <w:rPr>
          <w:rFonts w:ascii="Calibri" w:eastAsia="Calibri" w:hAnsi="Calibri" w:cs="Times New Roman"/>
        </w:rPr>
        <w:t>needed</w:t>
      </w:r>
      <w:r w:rsidRPr="001A5BBF">
        <w:rPr>
          <w:rFonts w:ascii="Calibri" w:eastAsia="Calibri" w:hAnsi="Calibri" w:cs="Times New Roman"/>
        </w:rPr>
        <w:t xml:space="preserve"> to enable implementation of the innovation for routine use? </w:t>
      </w:r>
    </w:p>
    <w:p w14:paraId="0176BD48" w14:textId="656EF034" w:rsidR="001A5BBF" w:rsidRPr="001A5BBF" w:rsidRDefault="00A6661E" w:rsidP="001A5BBF">
      <w:pPr>
        <w:spacing w:line="312" w:lineRule="auto"/>
        <w:rPr>
          <w:rFonts w:ascii="Calibri" w:eastAsia="Calibri" w:hAnsi="Calibri" w:cs="Times New Roman"/>
        </w:rPr>
      </w:pPr>
      <w:sdt>
        <w:sdtPr>
          <w:rPr>
            <w:rFonts w:ascii="Calibri" w:eastAsia="Calibri" w:hAnsi="Calibri" w:cs="Times New Roman"/>
          </w:rPr>
          <w:id w:val="-192087598"/>
          <w:placeholder>
            <w:docPart w:val="23D5871BA5B5480A9A3F7416BA12DE09"/>
          </w:placeholder>
          <w15:appearance w15:val="hidden"/>
        </w:sdtPr>
        <w:sdtEndPr/>
        <w:sdtContent>
          <w:sdt>
            <w:sdtPr>
              <w:rPr>
                <w:rFonts w:ascii="Arial" w:eastAsia="Calibri" w:hAnsi="Arial" w:cs="Times New Roman"/>
                <w:color w:val="7F7F7F"/>
                <w:sz w:val="20"/>
              </w:rPr>
              <w:id w:val="-14459180"/>
              <w:placeholder>
                <w:docPart w:val="AA6966E4221B426AAFE68A5C9F9B12B7"/>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2138476723"/>
                  <w:placeholder>
                    <w:docPart w:val="55516B708DDC4F54B2C26070CCDFDF75"/>
                  </w:placeholder>
                </w:sdtPr>
                <w:sdtEndPr>
                  <w:rPr>
                    <w:rFonts w:ascii="Calibri" w:hAnsi="Calibri"/>
                    <w:color w:val="auto"/>
                    <w:sz w:val="22"/>
                  </w:rPr>
                </w:sdtEndPr>
                <w:sdtContent>
                  <w:r w:rsidR="009058AB">
                    <w:rPr>
                      <w:rFonts w:ascii="Arial" w:eastAsia="Calibri" w:hAnsi="Arial" w:cs="Times New Roman"/>
                      <w:color w:val="7F7F7F"/>
                      <w:sz w:val="20"/>
                    </w:rPr>
                    <w:t>None</w:t>
                  </w:r>
                  <w:r w:rsidR="0018468D">
                    <w:rPr>
                      <w:rFonts w:ascii="Arial" w:eastAsia="Calibri" w:hAnsi="Arial" w:cs="Times New Roman"/>
                      <w:color w:val="7F7F7F"/>
                      <w:sz w:val="20"/>
                    </w:rPr>
                    <w:t xml:space="preserve">, ITD and other agencies </w:t>
                  </w:r>
                  <w:proofErr w:type="gramStart"/>
                  <w:r w:rsidR="0018468D">
                    <w:rPr>
                      <w:rFonts w:ascii="Arial" w:eastAsia="Calibri" w:hAnsi="Arial" w:cs="Times New Roman"/>
                      <w:color w:val="7F7F7F"/>
                      <w:sz w:val="20"/>
                    </w:rPr>
                    <w:t>are able to</w:t>
                  </w:r>
                  <w:proofErr w:type="gramEnd"/>
                  <w:r w:rsidR="0018468D">
                    <w:rPr>
                      <w:rFonts w:ascii="Arial" w:eastAsia="Calibri" w:hAnsi="Arial" w:cs="Times New Roman"/>
                      <w:color w:val="7F7F7F"/>
                      <w:sz w:val="20"/>
                    </w:rPr>
                    <w:t xml:space="preserve"> implement this innovation for routine use</w:t>
                  </w:r>
                  <w:r w:rsidR="004F61D2">
                    <w:rPr>
                      <w:rFonts w:ascii="Arial" w:eastAsia="Calibri" w:hAnsi="Arial" w:cs="Times New Roman"/>
                      <w:color w:val="7F7F7F"/>
                      <w:sz w:val="20"/>
                    </w:rPr>
                    <w:t xml:space="preserve"> right now</w:t>
                  </w:r>
                  <w:r w:rsidR="0018468D">
                    <w:rPr>
                      <w:rFonts w:ascii="Arial" w:eastAsia="Calibri" w:hAnsi="Arial" w:cs="Times New Roman"/>
                      <w:color w:val="7F7F7F"/>
                      <w:sz w:val="20"/>
                    </w:rPr>
                    <w:t>.</w:t>
                  </w:r>
                </w:sdtContent>
              </w:sdt>
            </w:sdtContent>
          </w:sdt>
        </w:sdtContent>
      </w:sdt>
    </w:p>
    <w:p w14:paraId="4348219D" w14:textId="77777777" w:rsidR="001A5BBF" w:rsidRPr="001A5BBF" w:rsidRDefault="001A5BBF" w:rsidP="001A5BBF">
      <w:pPr>
        <w:spacing w:line="312" w:lineRule="auto"/>
        <w:rPr>
          <w:rFonts w:ascii="Calibri" w:eastAsia="Calibri" w:hAnsi="Calibri" w:cs="Times New Roman"/>
        </w:rPr>
      </w:pPr>
      <w:r w:rsidRPr="001A5BBF">
        <w:rPr>
          <w:rFonts w:ascii="Calibri" w:eastAsia="Calibri" w:hAnsi="Calibri" w:cs="Times New Roman"/>
        </w:rPr>
        <w:t>11.  Do you have knowledge of other organizations using, currently developing, or showing interest in this innovation</w:t>
      </w:r>
      <w:r w:rsidRPr="001A5BBF">
        <w:rPr>
          <w:rFonts w:ascii="Calibri" w:eastAsia="Calibri" w:hAnsi="Calibri" w:cs="ArialNarrow"/>
        </w:rPr>
        <w:t xml:space="preserve">?  </w:t>
      </w:r>
      <w:sdt>
        <w:sdtPr>
          <w:rPr>
            <w:rFonts w:ascii="Calibri" w:eastAsia="Calibri" w:hAnsi="Calibri" w:cs="Calibri"/>
            <w:highlight w:val="lightGray"/>
            <w:shd w:val="clear" w:color="auto" w:fill="FFF2CC"/>
          </w:rPr>
          <w:id w:val="-1202162159"/>
          <w14:checkbox>
            <w14:checked w14:val="1"/>
            <w14:checkedState w14:val="2612" w14:font="MS Gothic"/>
            <w14:uncheckedState w14:val="2610" w14:font="MS Gothic"/>
          </w14:checkbox>
        </w:sdtPr>
        <w:sdtEndPr/>
        <w:sdtContent>
          <w:r w:rsidR="00A963ED">
            <w:rPr>
              <w:rFonts w:ascii="MS Gothic" w:eastAsia="MS Gothic" w:hAnsi="MS Gothic" w:cs="Calibri" w:hint="eastAsia"/>
              <w:highlight w:val="lightGray"/>
              <w:shd w:val="clear" w:color="auto" w:fill="FFF2CC"/>
            </w:rPr>
            <w:t>☒</w:t>
          </w:r>
        </w:sdtContent>
      </w:sdt>
      <w:r w:rsidRPr="001A5BBF">
        <w:rPr>
          <w:rFonts w:ascii="Calibri" w:eastAsia="Calibri" w:hAnsi="Calibri" w:cs="Calibri"/>
          <w:highlight w:val="lightGray"/>
          <w:shd w:val="clear" w:color="auto" w:fill="FFF2CC"/>
        </w:rPr>
        <w:t xml:space="preserve"> Yes </w:t>
      </w:r>
      <w:sdt>
        <w:sdtPr>
          <w:rPr>
            <w:rFonts w:ascii="Calibri" w:eastAsia="Calibri" w:hAnsi="Calibri" w:cs="Calibri"/>
            <w:highlight w:val="lightGray"/>
            <w:shd w:val="clear" w:color="auto" w:fill="FFF2CC"/>
          </w:rPr>
          <w:id w:val="-873309615"/>
          <w14:checkbox>
            <w14:checked w14:val="0"/>
            <w14:checkedState w14:val="2612" w14:font="MS Gothic"/>
            <w14:uncheckedState w14:val="2610" w14:font="MS Gothic"/>
          </w14:checkbox>
        </w:sdtPr>
        <w:sdtEndPr/>
        <w:sdtContent>
          <w:r w:rsidRPr="001A5BBF">
            <w:rPr>
              <w:rFonts w:ascii="Segoe UI Symbol" w:eastAsia="Calibri" w:hAnsi="Segoe UI Symbol" w:cs="Segoe UI Symbol"/>
              <w:highlight w:val="lightGray"/>
              <w:shd w:val="clear" w:color="auto" w:fill="FFF2CC"/>
            </w:rPr>
            <w:t>☐</w:t>
          </w:r>
        </w:sdtContent>
      </w:sdt>
      <w:r w:rsidRPr="001A5BBF">
        <w:rPr>
          <w:rFonts w:ascii="Calibri" w:eastAsia="Calibri" w:hAnsi="Calibri" w:cs="Calibri"/>
          <w:highlight w:val="lightGray"/>
          <w:shd w:val="clear" w:color="auto" w:fill="FFF2CC"/>
        </w:rPr>
        <w:t xml:space="preserve"> No</w:t>
      </w:r>
    </w:p>
    <w:p w14:paraId="413E4F31" w14:textId="77777777" w:rsidR="0018468D" w:rsidRPr="001A5BBF" w:rsidRDefault="001A5BBF" w:rsidP="001A5BBF">
      <w:pPr>
        <w:spacing w:line="312" w:lineRule="auto"/>
        <w:rPr>
          <w:rFonts w:ascii="Calibri" w:eastAsia="Calibri" w:hAnsi="Calibri" w:cs="Times New Roman"/>
        </w:rPr>
      </w:pPr>
      <w:r w:rsidRPr="001A5BBF">
        <w:rPr>
          <w:rFonts w:ascii="Calibri" w:eastAsia="Calibri" w:hAnsi="Calibri" w:cs="Times New Roman"/>
        </w:rPr>
        <w:t xml:space="preserve">If so, please list organization names and contacts. </w:t>
      </w:r>
    </w:p>
    <w:tbl>
      <w:tblPr>
        <w:tblStyle w:val="TableGrid"/>
        <w:tblW w:w="0" w:type="auto"/>
        <w:tblLook w:val="04A0" w:firstRow="1" w:lastRow="0" w:firstColumn="1" w:lastColumn="0" w:noHBand="0" w:noVBand="1"/>
      </w:tblPr>
      <w:tblGrid>
        <w:gridCol w:w="2211"/>
        <w:gridCol w:w="2135"/>
        <w:gridCol w:w="2161"/>
        <w:gridCol w:w="2843"/>
      </w:tblGrid>
      <w:tr w:rsidR="001A5BBF" w:rsidRPr="001A5BBF" w14:paraId="471EDB2C" w14:textId="77777777" w:rsidTr="001A5BBF">
        <w:tc>
          <w:tcPr>
            <w:tcW w:w="2337" w:type="dxa"/>
            <w:shd w:val="clear" w:color="auto" w:fill="767171"/>
          </w:tcPr>
          <w:p w14:paraId="0E70D0DD" w14:textId="77777777" w:rsidR="001A5BBF" w:rsidRPr="001A5BBF" w:rsidRDefault="001A5BBF" w:rsidP="001A5BBF">
            <w:pPr>
              <w:spacing w:line="312" w:lineRule="auto"/>
              <w:jc w:val="center"/>
              <w:rPr>
                <w:rFonts w:ascii="Calibri" w:eastAsia="Calibri" w:hAnsi="Calibri" w:cs="Times New Roman"/>
                <w:b/>
                <w:color w:val="FFFFFF"/>
              </w:rPr>
            </w:pPr>
            <w:r w:rsidRPr="001A5BBF">
              <w:rPr>
                <w:rFonts w:ascii="Calibri" w:eastAsia="Calibri" w:hAnsi="Calibri" w:cs="Times New Roman"/>
                <w:b/>
                <w:color w:val="FFFFFF"/>
              </w:rPr>
              <w:t>Organization</w:t>
            </w:r>
          </w:p>
        </w:tc>
        <w:tc>
          <w:tcPr>
            <w:tcW w:w="2337" w:type="dxa"/>
            <w:shd w:val="clear" w:color="auto" w:fill="767171"/>
          </w:tcPr>
          <w:p w14:paraId="19095B65" w14:textId="77777777" w:rsidR="001A5BBF" w:rsidRPr="001A5BBF" w:rsidRDefault="001A5BBF" w:rsidP="001A5BBF">
            <w:pPr>
              <w:spacing w:line="312" w:lineRule="auto"/>
              <w:jc w:val="center"/>
              <w:rPr>
                <w:rFonts w:ascii="Calibri" w:eastAsia="Calibri" w:hAnsi="Calibri" w:cs="Times New Roman"/>
                <w:b/>
                <w:color w:val="FFFFFF"/>
              </w:rPr>
            </w:pPr>
            <w:r w:rsidRPr="001A5BBF">
              <w:rPr>
                <w:rFonts w:ascii="Calibri" w:eastAsia="Calibri" w:hAnsi="Calibri" w:cs="Times New Roman"/>
                <w:b/>
                <w:color w:val="FFFFFF"/>
              </w:rPr>
              <w:t>Name</w:t>
            </w:r>
          </w:p>
        </w:tc>
        <w:tc>
          <w:tcPr>
            <w:tcW w:w="2338" w:type="dxa"/>
            <w:shd w:val="clear" w:color="auto" w:fill="767171"/>
          </w:tcPr>
          <w:p w14:paraId="1703F282" w14:textId="77777777" w:rsidR="001A5BBF" w:rsidRPr="001A5BBF" w:rsidRDefault="001A5BBF" w:rsidP="001A5BBF">
            <w:pPr>
              <w:spacing w:line="312" w:lineRule="auto"/>
              <w:jc w:val="center"/>
              <w:rPr>
                <w:rFonts w:ascii="Calibri" w:eastAsia="Calibri" w:hAnsi="Calibri" w:cs="Times New Roman"/>
                <w:b/>
                <w:color w:val="FFFFFF"/>
              </w:rPr>
            </w:pPr>
            <w:r w:rsidRPr="001A5BBF">
              <w:rPr>
                <w:rFonts w:ascii="Calibri" w:eastAsia="Calibri" w:hAnsi="Calibri" w:cs="Times New Roman"/>
                <w:b/>
                <w:color w:val="FFFFFF"/>
              </w:rPr>
              <w:t>Phone</w:t>
            </w:r>
          </w:p>
        </w:tc>
        <w:tc>
          <w:tcPr>
            <w:tcW w:w="2338" w:type="dxa"/>
            <w:shd w:val="clear" w:color="auto" w:fill="767171"/>
          </w:tcPr>
          <w:p w14:paraId="0D7B1D47" w14:textId="77777777" w:rsidR="001A5BBF" w:rsidRPr="001A5BBF" w:rsidRDefault="001A5BBF" w:rsidP="001A5BBF">
            <w:pPr>
              <w:spacing w:line="312" w:lineRule="auto"/>
              <w:jc w:val="center"/>
              <w:rPr>
                <w:rFonts w:ascii="Calibri" w:eastAsia="Calibri" w:hAnsi="Calibri" w:cs="Times New Roman"/>
                <w:b/>
                <w:color w:val="FFFFFF"/>
              </w:rPr>
            </w:pPr>
            <w:r w:rsidRPr="001A5BBF">
              <w:rPr>
                <w:rFonts w:ascii="Calibri" w:eastAsia="Calibri" w:hAnsi="Calibri" w:cs="Times New Roman"/>
                <w:b/>
                <w:color w:val="FFFFFF"/>
              </w:rPr>
              <w:t>Email</w:t>
            </w:r>
          </w:p>
        </w:tc>
      </w:tr>
      <w:tr w:rsidR="001A5BBF" w:rsidRPr="001A5BBF" w14:paraId="1A607B40" w14:textId="77777777" w:rsidTr="00F4145F">
        <w:tc>
          <w:tcPr>
            <w:tcW w:w="2337" w:type="dxa"/>
          </w:tcPr>
          <w:p w14:paraId="05CB1189" w14:textId="77777777" w:rsidR="001A5BBF" w:rsidRPr="00657C83" w:rsidRDefault="00A6661E" w:rsidP="001A5BBF">
            <w:pPr>
              <w:spacing w:line="312" w:lineRule="auto"/>
              <w:rPr>
                <w:rFonts w:ascii="Arial" w:eastAsia="Calibri" w:hAnsi="Arial" w:cs="Times New Roman"/>
                <w:color w:val="7F7F7F"/>
                <w:sz w:val="20"/>
                <w:highlight w:val="lightGray"/>
              </w:rPr>
            </w:pPr>
            <w:sdt>
              <w:sdtPr>
                <w:rPr>
                  <w:rFonts w:ascii="Arial" w:eastAsia="Calibri" w:hAnsi="Arial" w:cs="Times New Roman"/>
                  <w:color w:val="7F7F7F"/>
                  <w:sz w:val="20"/>
                  <w:highlight w:val="lightGray"/>
                </w:rPr>
                <w:id w:val="-1341307482"/>
                <w:placeholder>
                  <w:docPart w:val="4C407A55D12A48F19B982F26DC490B20"/>
                </w:placeholder>
                <w15:appearance w15:val="hidden"/>
              </w:sdtPr>
              <w:sdtEndPr/>
              <w:sdtContent>
                <w:sdt>
                  <w:sdtPr>
                    <w:rPr>
                      <w:rFonts w:ascii="Arial" w:eastAsia="Calibri" w:hAnsi="Arial" w:cs="Times New Roman"/>
                      <w:color w:val="7F7F7F"/>
                      <w:sz w:val="20"/>
                      <w:highlight w:val="lightGray"/>
                    </w:rPr>
                    <w:id w:val="2043080898"/>
                    <w:placeholder>
                      <w:docPart w:val="F134A72BF5C24D3AB91D459710172CF0"/>
                    </w:placeholder>
                    <w15:appearance w15:val="hidden"/>
                  </w:sdtPr>
                  <w:sdtEndPr/>
                  <w:sdtContent>
                    <w:sdt>
                      <w:sdtPr>
                        <w:rPr>
                          <w:rFonts w:ascii="Arial" w:eastAsia="Calibri" w:hAnsi="Arial" w:cs="Times New Roman"/>
                          <w:color w:val="7F7F7F"/>
                          <w:sz w:val="20"/>
                          <w:highlight w:val="lightGray"/>
                        </w:rPr>
                        <w:id w:val="-889026930"/>
                        <w:placeholder>
                          <w:docPart w:val="06A187150C6C4660AA7B6C1710698E02"/>
                        </w:placeholder>
                      </w:sdtPr>
                      <w:sdtEndPr/>
                      <w:sdtContent>
                        <w:r w:rsidR="00A963ED">
                          <w:rPr>
                            <w:rFonts w:ascii="Arial" w:eastAsia="Calibri" w:hAnsi="Arial" w:cs="Times New Roman"/>
                            <w:color w:val="7F7F7F"/>
                            <w:sz w:val="20"/>
                            <w:highlight w:val="lightGray"/>
                          </w:rPr>
                          <w:t xml:space="preserve">California Department of Transportation </w:t>
                        </w:r>
                      </w:sdtContent>
                    </w:sdt>
                  </w:sdtContent>
                </w:sdt>
              </w:sdtContent>
            </w:sdt>
          </w:p>
        </w:tc>
        <w:tc>
          <w:tcPr>
            <w:tcW w:w="2337" w:type="dxa"/>
          </w:tcPr>
          <w:p w14:paraId="5A6C737C" w14:textId="77777777" w:rsidR="001A5BBF" w:rsidRPr="00657C83" w:rsidRDefault="00A6661E" w:rsidP="001A5BBF">
            <w:pPr>
              <w:spacing w:line="312" w:lineRule="auto"/>
              <w:rPr>
                <w:rFonts w:ascii="Arial" w:eastAsia="Calibri" w:hAnsi="Arial" w:cs="Times New Roman"/>
                <w:color w:val="7F7F7F"/>
                <w:sz w:val="20"/>
                <w:highlight w:val="lightGray"/>
              </w:rPr>
            </w:pPr>
            <w:sdt>
              <w:sdtPr>
                <w:rPr>
                  <w:rFonts w:ascii="Arial" w:eastAsia="Calibri" w:hAnsi="Arial" w:cs="Times New Roman"/>
                  <w:color w:val="7F7F7F"/>
                  <w:sz w:val="20"/>
                  <w:highlight w:val="lightGray"/>
                </w:rPr>
                <w:id w:val="484836254"/>
                <w:placeholder>
                  <w:docPart w:val="34961A73F4D9432F8F6002DDC563E780"/>
                </w:placeholder>
                <w15:appearance w15:val="hidden"/>
              </w:sdtPr>
              <w:sdtEndPr/>
              <w:sdtContent>
                <w:sdt>
                  <w:sdtPr>
                    <w:rPr>
                      <w:rFonts w:ascii="Arial" w:eastAsia="Calibri" w:hAnsi="Arial" w:cs="Times New Roman"/>
                      <w:color w:val="7F7F7F"/>
                      <w:sz w:val="20"/>
                      <w:highlight w:val="lightGray"/>
                    </w:rPr>
                    <w:id w:val="-1734152079"/>
                    <w:placeholder>
                      <w:docPart w:val="912351961A1646E886C42B70AAEFE138"/>
                    </w:placeholder>
                    <w15:appearance w15:val="hidden"/>
                  </w:sdtPr>
                  <w:sdtEndPr/>
                  <w:sdtContent>
                    <w:sdt>
                      <w:sdtPr>
                        <w:rPr>
                          <w:rFonts w:ascii="Arial" w:eastAsia="Calibri" w:hAnsi="Arial" w:cs="Times New Roman"/>
                          <w:color w:val="7F7F7F"/>
                          <w:sz w:val="20"/>
                          <w:highlight w:val="lightGray"/>
                        </w:rPr>
                        <w:id w:val="162592071"/>
                        <w:placeholder>
                          <w:docPart w:val="27817F4E4E0041CAA21BB1DBBF6FC649"/>
                        </w:placeholder>
                      </w:sdtPr>
                      <w:sdtEndPr/>
                      <w:sdtContent>
                        <w:r w:rsidR="00F47E05">
                          <w:rPr>
                            <w:rFonts w:ascii="Arial" w:eastAsia="Calibri" w:hAnsi="Arial" w:cs="Times New Roman"/>
                            <w:color w:val="7F7F7F"/>
                            <w:sz w:val="20"/>
                            <w:highlight w:val="lightGray"/>
                          </w:rPr>
                          <w:t xml:space="preserve">Christian </w:t>
                        </w:r>
                        <w:proofErr w:type="spellStart"/>
                        <w:r w:rsidR="00F47E05">
                          <w:rPr>
                            <w:rFonts w:ascii="Arial" w:eastAsia="Calibri" w:hAnsi="Arial" w:cs="Times New Roman"/>
                            <w:color w:val="7F7F7F"/>
                            <w:sz w:val="20"/>
                            <w:highlight w:val="lightGray"/>
                          </w:rPr>
                          <w:t>Unanwa</w:t>
                        </w:r>
                        <w:proofErr w:type="spellEnd"/>
                      </w:sdtContent>
                    </w:sdt>
                  </w:sdtContent>
                </w:sdt>
              </w:sdtContent>
            </w:sdt>
          </w:p>
        </w:tc>
        <w:tc>
          <w:tcPr>
            <w:tcW w:w="2338" w:type="dxa"/>
          </w:tcPr>
          <w:p w14:paraId="0D97372A" w14:textId="77777777" w:rsidR="001A5BBF" w:rsidRPr="00657C83" w:rsidRDefault="00A6661E" w:rsidP="001A5BBF">
            <w:pPr>
              <w:spacing w:line="312" w:lineRule="auto"/>
              <w:rPr>
                <w:rFonts w:ascii="Arial" w:eastAsia="Calibri" w:hAnsi="Arial" w:cs="Times New Roman"/>
                <w:color w:val="7F7F7F"/>
                <w:sz w:val="20"/>
                <w:highlight w:val="lightGray"/>
              </w:rPr>
            </w:pPr>
            <w:sdt>
              <w:sdtPr>
                <w:rPr>
                  <w:rFonts w:ascii="Arial" w:eastAsia="Calibri" w:hAnsi="Arial" w:cs="Times New Roman"/>
                  <w:color w:val="7F7F7F"/>
                  <w:sz w:val="20"/>
                  <w:highlight w:val="lightGray"/>
                </w:rPr>
                <w:id w:val="-1792819850"/>
                <w:placeholder>
                  <w:docPart w:val="0DE1F36905A94F39956AB0E4CFF389FA"/>
                </w:placeholder>
                <w15:appearance w15:val="hidden"/>
              </w:sdtPr>
              <w:sdtEndPr/>
              <w:sdtContent>
                <w:sdt>
                  <w:sdtPr>
                    <w:rPr>
                      <w:rFonts w:ascii="Arial" w:eastAsia="Calibri" w:hAnsi="Arial" w:cs="Times New Roman"/>
                      <w:color w:val="7F7F7F"/>
                      <w:sz w:val="20"/>
                      <w:highlight w:val="lightGray"/>
                    </w:rPr>
                    <w:id w:val="-134879595"/>
                    <w:placeholder>
                      <w:docPart w:val="DA23AFF386D34597BDC58083F3823EE8"/>
                    </w:placeholder>
                    <w15:appearance w15:val="hidden"/>
                  </w:sdtPr>
                  <w:sdtEndPr/>
                  <w:sdtContent>
                    <w:sdt>
                      <w:sdtPr>
                        <w:rPr>
                          <w:rFonts w:ascii="Arial" w:eastAsia="Calibri" w:hAnsi="Arial" w:cs="Times New Roman"/>
                          <w:color w:val="7F7F7F"/>
                          <w:sz w:val="20"/>
                          <w:highlight w:val="lightGray"/>
                        </w:rPr>
                        <w:id w:val="-1649513882"/>
                        <w:placeholder>
                          <w:docPart w:val="A826F16B246A48D7AB1359B8CB909E89"/>
                        </w:placeholder>
                        <w:showingPlcHdr/>
                      </w:sdtPr>
                      <w:sdtEndPr/>
                      <w:sdtContent>
                        <w:r w:rsidR="001A5BBF" w:rsidRPr="00657C83">
                          <w:rPr>
                            <w:rFonts w:ascii="Arial" w:eastAsia="Calibri" w:hAnsi="Arial" w:cs="Times New Roman"/>
                            <w:color w:val="7F7F7F"/>
                            <w:sz w:val="20"/>
                            <w:highlight w:val="lightGray"/>
                          </w:rPr>
                          <w:t>Click or tap here to enter text.</w:t>
                        </w:r>
                      </w:sdtContent>
                    </w:sdt>
                  </w:sdtContent>
                </w:sdt>
              </w:sdtContent>
            </w:sdt>
          </w:p>
        </w:tc>
        <w:tc>
          <w:tcPr>
            <w:tcW w:w="2338" w:type="dxa"/>
          </w:tcPr>
          <w:p w14:paraId="7D2BF4EF" w14:textId="77777777" w:rsidR="001A5BBF" w:rsidRPr="00657C83" w:rsidRDefault="00A6661E" w:rsidP="001A5BBF">
            <w:pPr>
              <w:spacing w:line="312" w:lineRule="auto"/>
              <w:rPr>
                <w:rFonts w:ascii="Arial" w:eastAsia="Calibri" w:hAnsi="Arial" w:cs="Times New Roman"/>
                <w:color w:val="7F7F7F"/>
                <w:sz w:val="20"/>
                <w:highlight w:val="lightGray"/>
              </w:rPr>
            </w:pPr>
            <w:sdt>
              <w:sdtPr>
                <w:rPr>
                  <w:rFonts w:ascii="Arial" w:eastAsia="Calibri" w:hAnsi="Arial" w:cs="Times New Roman"/>
                  <w:color w:val="7F7F7F"/>
                  <w:sz w:val="20"/>
                  <w:highlight w:val="lightGray"/>
                </w:rPr>
                <w:id w:val="673081197"/>
                <w:placeholder>
                  <w:docPart w:val="AB6BE85BC6564C7CBD27CD4851A2A4AC"/>
                </w:placeholder>
                <w15:appearance w15:val="hidden"/>
              </w:sdtPr>
              <w:sdtEndPr/>
              <w:sdtContent>
                <w:sdt>
                  <w:sdtPr>
                    <w:rPr>
                      <w:rFonts w:ascii="Arial" w:eastAsia="Calibri" w:hAnsi="Arial" w:cs="Times New Roman"/>
                      <w:color w:val="7F7F7F"/>
                      <w:sz w:val="20"/>
                      <w:highlight w:val="lightGray"/>
                    </w:rPr>
                    <w:id w:val="1016667396"/>
                    <w:placeholder>
                      <w:docPart w:val="278F8A0583274057A2888994CB868A59"/>
                    </w:placeholder>
                    <w15:appearance w15:val="hidden"/>
                  </w:sdtPr>
                  <w:sdtEndPr/>
                  <w:sdtContent>
                    <w:sdt>
                      <w:sdtPr>
                        <w:rPr>
                          <w:rFonts w:ascii="Arial" w:eastAsia="Calibri" w:hAnsi="Arial" w:cs="Times New Roman"/>
                          <w:color w:val="7F7F7F"/>
                          <w:sz w:val="20"/>
                          <w:highlight w:val="lightGray"/>
                        </w:rPr>
                        <w:id w:val="-400761347"/>
                        <w:placeholder>
                          <w:docPart w:val="36F710470E304AA89DDB54FCBDB6D9BF"/>
                        </w:placeholder>
                      </w:sdtPr>
                      <w:sdtEndPr/>
                      <w:sdtContent>
                        <w:r w:rsidR="00F47E05" w:rsidRPr="00657C83">
                          <w:rPr>
                            <w:rFonts w:ascii="Arial" w:eastAsia="Calibri" w:hAnsi="Arial" w:cs="Times New Roman"/>
                            <w:color w:val="7F7F7F"/>
                            <w:sz w:val="20"/>
                            <w:highlight w:val="lightGray"/>
                          </w:rPr>
                          <w:t>christian.unanwa@dot.ca.gov</w:t>
                        </w:r>
                      </w:sdtContent>
                    </w:sdt>
                  </w:sdtContent>
                </w:sdt>
              </w:sdtContent>
            </w:sdt>
          </w:p>
        </w:tc>
      </w:tr>
      <w:tr w:rsidR="001A5BBF" w:rsidRPr="001A5BBF" w14:paraId="7A3748D4" w14:textId="77777777" w:rsidTr="00F4145F">
        <w:tc>
          <w:tcPr>
            <w:tcW w:w="2337" w:type="dxa"/>
          </w:tcPr>
          <w:p w14:paraId="0264F4A2" w14:textId="77777777" w:rsidR="001A5BBF" w:rsidRPr="00657C83" w:rsidRDefault="00A6661E" w:rsidP="001A5BBF">
            <w:pPr>
              <w:spacing w:line="312" w:lineRule="auto"/>
              <w:rPr>
                <w:rFonts w:ascii="Arial" w:eastAsia="Calibri" w:hAnsi="Arial" w:cs="Times New Roman"/>
                <w:color w:val="7F7F7F"/>
                <w:sz w:val="20"/>
                <w:highlight w:val="lightGray"/>
              </w:rPr>
            </w:pPr>
            <w:sdt>
              <w:sdtPr>
                <w:rPr>
                  <w:rFonts w:ascii="Arial" w:eastAsia="Calibri" w:hAnsi="Arial" w:cs="Times New Roman"/>
                  <w:color w:val="7F7F7F"/>
                  <w:sz w:val="20"/>
                  <w:highlight w:val="lightGray"/>
                </w:rPr>
                <w:id w:val="-1467892084"/>
                <w:placeholder>
                  <w:docPart w:val="902E54E5354D42778DB92E014B8FADCC"/>
                </w:placeholder>
                <w15:appearance w15:val="hidden"/>
              </w:sdtPr>
              <w:sdtEndPr/>
              <w:sdtContent>
                <w:sdt>
                  <w:sdtPr>
                    <w:rPr>
                      <w:rFonts w:ascii="Arial" w:eastAsia="Calibri" w:hAnsi="Arial" w:cs="Times New Roman"/>
                      <w:color w:val="7F7F7F"/>
                      <w:sz w:val="20"/>
                      <w:highlight w:val="lightGray"/>
                    </w:rPr>
                    <w:id w:val="-1060555705"/>
                    <w:placeholder>
                      <w:docPart w:val="3CB7454919DE49F1902779E428D5CBA7"/>
                    </w:placeholder>
                    <w15:appearance w15:val="hidden"/>
                  </w:sdtPr>
                  <w:sdtEndPr/>
                  <w:sdtContent>
                    <w:sdt>
                      <w:sdtPr>
                        <w:rPr>
                          <w:rFonts w:ascii="Arial" w:eastAsia="Calibri" w:hAnsi="Arial" w:cs="Times New Roman"/>
                          <w:color w:val="7F7F7F"/>
                          <w:sz w:val="20"/>
                          <w:highlight w:val="lightGray"/>
                        </w:rPr>
                        <w:id w:val="967252790"/>
                        <w:placeholder>
                          <w:docPart w:val="A6EE2D6B1B5A4F789DC9E9B77F707A9A"/>
                        </w:placeholder>
                      </w:sdtPr>
                      <w:sdtEndPr/>
                      <w:sdtContent>
                        <w:r w:rsidR="00A963ED">
                          <w:rPr>
                            <w:rFonts w:ascii="Arial" w:eastAsia="Calibri" w:hAnsi="Arial" w:cs="Times New Roman"/>
                            <w:color w:val="7F7F7F"/>
                            <w:sz w:val="20"/>
                            <w:highlight w:val="lightGray"/>
                          </w:rPr>
                          <w:t xml:space="preserve">Washington Department of Transportation </w:t>
                        </w:r>
                      </w:sdtContent>
                    </w:sdt>
                  </w:sdtContent>
                </w:sdt>
              </w:sdtContent>
            </w:sdt>
          </w:p>
        </w:tc>
        <w:tc>
          <w:tcPr>
            <w:tcW w:w="2337" w:type="dxa"/>
          </w:tcPr>
          <w:p w14:paraId="7609AF09" w14:textId="77777777" w:rsidR="001A5BBF" w:rsidRPr="00657C83" w:rsidRDefault="00A6661E" w:rsidP="001A5BBF">
            <w:pPr>
              <w:spacing w:line="312" w:lineRule="auto"/>
              <w:rPr>
                <w:rFonts w:ascii="Arial" w:eastAsia="Calibri" w:hAnsi="Arial" w:cs="Times New Roman"/>
                <w:color w:val="7F7F7F"/>
                <w:sz w:val="20"/>
                <w:highlight w:val="lightGray"/>
              </w:rPr>
            </w:pPr>
            <w:sdt>
              <w:sdtPr>
                <w:rPr>
                  <w:rFonts w:ascii="Arial" w:eastAsia="Calibri" w:hAnsi="Arial" w:cs="Times New Roman"/>
                  <w:color w:val="7F7F7F"/>
                  <w:sz w:val="20"/>
                  <w:highlight w:val="lightGray"/>
                </w:rPr>
                <w:id w:val="1717470081"/>
                <w:placeholder>
                  <w:docPart w:val="67E5FE1D8B184D10A51102F889183D77"/>
                </w:placeholder>
                <w15:appearance w15:val="hidden"/>
              </w:sdtPr>
              <w:sdtEndPr/>
              <w:sdtContent>
                <w:sdt>
                  <w:sdtPr>
                    <w:rPr>
                      <w:rFonts w:ascii="Arial" w:eastAsia="Calibri" w:hAnsi="Arial" w:cs="Times New Roman"/>
                      <w:color w:val="7F7F7F"/>
                      <w:sz w:val="20"/>
                      <w:highlight w:val="lightGray"/>
                    </w:rPr>
                    <w:id w:val="-1764674678"/>
                    <w:placeholder>
                      <w:docPart w:val="13B88236683F4F7D8D6A16493E06FCF2"/>
                    </w:placeholder>
                    <w15:appearance w15:val="hidden"/>
                  </w:sdtPr>
                  <w:sdtEndPr/>
                  <w:sdtContent>
                    <w:sdt>
                      <w:sdtPr>
                        <w:rPr>
                          <w:rFonts w:ascii="Arial" w:eastAsia="Calibri" w:hAnsi="Arial" w:cs="Times New Roman"/>
                          <w:color w:val="7F7F7F"/>
                          <w:sz w:val="20"/>
                          <w:highlight w:val="lightGray"/>
                        </w:rPr>
                        <w:id w:val="1379436212"/>
                        <w:placeholder>
                          <w:docPart w:val="329FCF7C5C964FB295E1AC55F6D524E6"/>
                        </w:placeholder>
                      </w:sdtPr>
                      <w:sdtEndPr/>
                      <w:sdtContent>
                        <w:r w:rsidR="00F47E05">
                          <w:rPr>
                            <w:rFonts w:ascii="Arial" w:eastAsia="Calibri" w:hAnsi="Arial" w:cs="Times New Roman"/>
                            <w:color w:val="7F7F7F"/>
                            <w:sz w:val="20"/>
                            <w:highlight w:val="lightGray"/>
                          </w:rPr>
                          <w:t>Bijan Khaleghi</w:t>
                        </w:r>
                      </w:sdtContent>
                    </w:sdt>
                  </w:sdtContent>
                </w:sdt>
              </w:sdtContent>
            </w:sdt>
          </w:p>
        </w:tc>
        <w:tc>
          <w:tcPr>
            <w:tcW w:w="2338" w:type="dxa"/>
          </w:tcPr>
          <w:p w14:paraId="6C8CD159" w14:textId="77777777" w:rsidR="001A5BBF" w:rsidRPr="00657C83" w:rsidRDefault="00A6661E" w:rsidP="001A5BBF">
            <w:pPr>
              <w:spacing w:line="312" w:lineRule="auto"/>
              <w:rPr>
                <w:rFonts w:ascii="Arial" w:eastAsia="Calibri" w:hAnsi="Arial" w:cs="Times New Roman"/>
                <w:color w:val="7F7F7F"/>
                <w:sz w:val="20"/>
                <w:highlight w:val="lightGray"/>
              </w:rPr>
            </w:pPr>
            <w:sdt>
              <w:sdtPr>
                <w:rPr>
                  <w:rFonts w:ascii="Arial" w:eastAsia="Calibri" w:hAnsi="Arial" w:cs="Times New Roman"/>
                  <w:color w:val="7F7F7F"/>
                  <w:sz w:val="20"/>
                  <w:highlight w:val="lightGray"/>
                </w:rPr>
                <w:id w:val="240221084"/>
                <w:placeholder>
                  <w:docPart w:val="04ECA1E94056476C9670F62E40DE9684"/>
                </w:placeholder>
                <w15:appearance w15:val="hidden"/>
              </w:sdtPr>
              <w:sdtEndPr/>
              <w:sdtContent>
                <w:sdt>
                  <w:sdtPr>
                    <w:rPr>
                      <w:rFonts w:ascii="Arial" w:eastAsia="Calibri" w:hAnsi="Arial" w:cs="Times New Roman"/>
                      <w:color w:val="7F7F7F"/>
                      <w:sz w:val="20"/>
                      <w:highlight w:val="lightGray"/>
                    </w:rPr>
                    <w:id w:val="-1570336883"/>
                    <w:placeholder>
                      <w:docPart w:val="4642F1DFF34D44B4B39863EB10CB0CB8"/>
                    </w:placeholder>
                    <w15:appearance w15:val="hidden"/>
                  </w:sdtPr>
                  <w:sdtEndPr/>
                  <w:sdtContent>
                    <w:sdt>
                      <w:sdtPr>
                        <w:rPr>
                          <w:rFonts w:ascii="Arial" w:eastAsia="Calibri" w:hAnsi="Arial" w:cs="Times New Roman"/>
                          <w:color w:val="7F7F7F"/>
                          <w:sz w:val="20"/>
                          <w:highlight w:val="lightGray"/>
                        </w:rPr>
                        <w:id w:val="-1999339398"/>
                        <w:placeholder>
                          <w:docPart w:val="1DBB772D34F44EC7878A6142493AA3C4"/>
                        </w:placeholder>
                      </w:sdtPr>
                      <w:sdtEndPr/>
                      <w:sdtContent>
                        <w:r w:rsidR="00F47E05" w:rsidRPr="00657C83">
                          <w:rPr>
                            <w:rFonts w:ascii="Arial" w:eastAsia="Calibri" w:hAnsi="Arial" w:cs="Times New Roman"/>
                            <w:color w:val="7F7F7F"/>
                            <w:sz w:val="20"/>
                            <w:highlight w:val="lightGray"/>
                          </w:rPr>
                          <w:t>(360) 705-7181</w:t>
                        </w:r>
                      </w:sdtContent>
                    </w:sdt>
                  </w:sdtContent>
                </w:sdt>
              </w:sdtContent>
            </w:sdt>
          </w:p>
        </w:tc>
        <w:tc>
          <w:tcPr>
            <w:tcW w:w="2338" w:type="dxa"/>
          </w:tcPr>
          <w:p w14:paraId="71483572" w14:textId="77777777" w:rsidR="001A5BBF" w:rsidRPr="00657C83" w:rsidRDefault="00A6661E" w:rsidP="001A5BBF">
            <w:pPr>
              <w:spacing w:line="312" w:lineRule="auto"/>
              <w:rPr>
                <w:rFonts w:ascii="Arial" w:eastAsia="Calibri" w:hAnsi="Arial" w:cs="Times New Roman"/>
                <w:color w:val="7F7F7F"/>
                <w:sz w:val="20"/>
                <w:highlight w:val="lightGray"/>
              </w:rPr>
            </w:pPr>
            <w:sdt>
              <w:sdtPr>
                <w:rPr>
                  <w:rFonts w:ascii="Arial" w:eastAsia="Calibri" w:hAnsi="Arial" w:cs="Times New Roman"/>
                  <w:color w:val="7F7F7F"/>
                  <w:sz w:val="20"/>
                  <w:highlight w:val="lightGray"/>
                </w:rPr>
                <w:id w:val="549586925"/>
                <w:placeholder>
                  <w:docPart w:val="CC062093469E478988CFA8F786779260"/>
                </w:placeholder>
                <w15:appearance w15:val="hidden"/>
              </w:sdtPr>
              <w:sdtEndPr/>
              <w:sdtContent>
                <w:sdt>
                  <w:sdtPr>
                    <w:rPr>
                      <w:rFonts w:ascii="Arial" w:eastAsia="Calibri" w:hAnsi="Arial" w:cs="Times New Roman"/>
                      <w:color w:val="7F7F7F"/>
                      <w:sz w:val="20"/>
                      <w:highlight w:val="lightGray"/>
                    </w:rPr>
                    <w:id w:val="878283355"/>
                    <w:placeholder>
                      <w:docPart w:val="021F24726CCD46368FFD3385728D8780"/>
                    </w:placeholder>
                    <w15:appearance w15:val="hidden"/>
                  </w:sdtPr>
                  <w:sdtEndPr/>
                  <w:sdtContent>
                    <w:sdt>
                      <w:sdtPr>
                        <w:rPr>
                          <w:rFonts w:ascii="Arial" w:eastAsia="Calibri" w:hAnsi="Arial" w:cs="Times New Roman"/>
                          <w:color w:val="7F7F7F"/>
                          <w:sz w:val="20"/>
                          <w:highlight w:val="lightGray"/>
                        </w:rPr>
                        <w:id w:val="1581873244"/>
                        <w:placeholder>
                          <w:docPart w:val="85596D642A4F4964B58FBFF54205FDE5"/>
                        </w:placeholder>
                      </w:sdtPr>
                      <w:sdtEndPr/>
                      <w:sdtContent>
                        <w:r w:rsidR="00F47E05" w:rsidRPr="00657C83">
                          <w:rPr>
                            <w:rFonts w:ascii="Arial" w:eastAsia="Calibri" w:hAnsi="Arial" w:cs="Times New Roman"/>
                            <w:color w:val="7F7F7F"/>
                            <w:sz w:val="20"/>
                            <w:highlight w:val="lightGray"/>
                          </w:rPr>
                          <w:t>KhalegB@wsdot.wa.gov</w:t>
                        </w:r>
                      </w:sdtContent>
                    </w:sdt>
                  </w:sdtContent>
                </w:sdt>
              </w:sdtContent>
            </w:sdt>
          </w:p>
        </w:tc>
      </w:tr>
      <w:tr w:rsidR="001A5BBF" w:rsidRPr="001A5BBF" w14:paraId="24043E11" w14:textId="77777777" w:rsidTr="00F4145F">
        <w:tc>
          <w:tcPr>
            <w:tcW w:w="2337" w:type="dxa"/>
          </w:tcPr>
          <w:p w14:paraId="35F1D4F1" w14:textId="77777777" w:rsidR="001A5BBF" w:rsidRPr="00657C83" w:rsidRDefault="00A6661E" w:rsidP="001A5BBF">
            <w:pPr>
              <w:spacing w:line="312" w:lineRule="auto"/>
              <w:rPr>
                <w:rFonts w:ascii="Arial" w:eastAsia="Calibri" w:hAnsi="Arial" w:cs="Times New Roman"/>
                <w:color w:val="7F7F7F"/>
                <w:sz w:val="20"/>
                <w:highlight w:val="lightGray"/>
              </w:rPr>
            </w:pPr>
            <w:sdt>
              <w:sdtPr>
                <w:rPr>
                  <w:rFonts w:ascii="Arial" w:eastAsia="Calibri" w:hAnsi="Arial" w:cs="Times New Roman"/>
                  <w:color w:val="7F7F7F"/>
                  <w:sz w:val="20"/>
                  <w:highlight w:val="lightGray"/>
                </w:rPr>
                <w:id w:val="-1447772989"/>
                <w:placeholder>
                  <w:docPart w:val="E4BDEE63C9464707A81DE5CD81CCCEA6"/>
                </w:placeholder>
                <w15:appearance w15:val="hidden"/>
              </w:sdtPr>
              <w:sdtEndPr/>
              <w:sdtContent>
                <w:sdt>
                  <w:sdtPr>
                    <w:rPr>
                      <w:rFonts w:ascii="Arial" w:eastAsia="Calibri" w:hAnsi="Arial" w:cs="Times New Roman"/>
                      <w:color w:val="7F7F7F"/>
                      <w:sz w:val="20"/>
                      <w:highlight w:val="lightGray"/>
                    </w:rPr>
                    <w:id w:val="644244528"/>
                    <w:placeholder>
                      <w:docPart w:val="4430F22EF54346F58A30B8CD8F107BD4"/>
                    </w:placeholder>
                    <w15:appearance w15:val="hidden"/>
                  </w:sdtPr>
                  <w:sdtEndPr/>
                  <w:sdtContent>
                    <w:sdt>
                      <w:sdtPr>
                        <w:rPr>
                          <w:rFonts w:ascii="Arial" w:eastAsia="Calibri" w:hAnsi="Arial" w:cs="Times New Roman"/>
                          <w:color w:val="7F7F7F"/>
                          <w:sz w:val="20"/>
                          <w:highlight w:val="lightGray"/>
                        </w:rPr>
                        <w:id w:val="745235612"/>
                        <w:placeholder>
                          <w:docPart w:val="FB821F87BF964579913951E31C272A5D"/>
                        </w:placeholder>
                      </w:sdtPr>
                      <w:sdtEndPr/>
                      <w:sdtContent>
                        <w:r w:rsidR="002E1C1B">
                          <w:rPr>
                            <w:rFonts w:ascii="Arial" w:eastAsia="Calibri" w:hAnsi="Arial" w:cs="Times New Roman"/>
                            <w:color w:val="7F7F7F"/>
                            <w:sz w:val="20"/>
                            <w:highlight w:val="lightGray"/>
                          </w:rPr>
                          <w:t>Larsen and Toubro, India</w:t>
                        </w:r>
                      </w:sdtContent>
                    </w:sdt>
                  </w:sdtContent>
                </w:sdt>
              </w:sdtContent>
            </w:sdt>
          </w:p>
        </w:tc>
        <w:tc>
          <w:tcPr>
            <w:tcW w:w="2337" w:type="dxa"/>
          </w:tcPr>
          <w:p w14:paraId="1982F8FF" w14:textId="77777777" w:rsidR="001A5BBF" w:rsidRPr="00657C83" w:rsidRDefault="00A6661E" w:rsidP="001A5BBF">
            <w:pPr>
              <w:spacing w:line="312" w:lineRule="auto"/>
              <w:rPr>
                <w:rFonts w:ascii="Arial" w:eastAsia="Calibri" w:hAnsi="Arial" w:cs="Times New Roman"/>
                <w:color w:val="7F7F7F"/>
                <w:sz w:val="20"/>
                <w:highlight w:val="lightGray"/>
              </w:rPr>
            </w:pPr>
            <w:sdt>
              <w:sdtPr>
                <w:rPr>
                  <w:rFonts w:ascii="Arial" w:eastAsia="Calibri" w:hAnsi="Arial" w:cs="Times New Roman"/>
                  <w:color w:val="7F7F7F"/>
                  <w:sz w:val="20"/>
                  <w:highlight w:val="lightGray"/>
                </w:rPr>
                <w:id w:val="-880559484"/>
                <w:placeholder>
                  <w:docPart w:val="C61A43D65DCC4259807FF5D5882A86A7"/>
                </w:placeholder>
                <w15:appearance w15:val="hidden"/>
              </w:sdtPr>
              <w:sdtEndPr/>
              <w:sdtContent>
                <w:sdt>
                  <w:sdtPr>
                    <w:rPr>
                      <w:rFonts w:ascii="Arial" w:eastAsia="Calibri" w:hAnsi="Arial" w:cs="Times New Roman"/>
                      <w:color w:val="7F7F7F"/>
                      <w:sz w:val="20"/>
                      <w:highlight w:val="lightGray"/>
                    </w:rPr>
                    <w:id w:val="-1427418215"/>
                    <w:placeholder>
                      <w:docPart w:val="6D8F2AE3A4E14B9381CD9F06AD95EAF7"/>
                    </w:placeholder>
                    <w15:appearance w15:val="hidden"/>
                  </w:sdtPr>
                  <w:sdtEndPr/>
                  <w:sdtContent>
                    <w:sdt>
                      <w:sdtPr>
                        <w:rPr>
                          <w:rFonts w:ascii="Arial" w:eastAsia="Calibri" w:hAnsi="Arial" w:cs="Times New Roman"/>
                          <w:color w:val="7F7F7F"/>
                          <w:sz w:val="20"/>
                          <w:highlight w:val="lightGray"/>
                        </w:rPr>
                        <w:id w:val="1796633807"/>
                        <w:placeholder>
                          <w:docPart w:val="DED995F1C19448F29C5A4796B417D062"/>
                        </w:placeholder>
                      </w:sdtPr>
                      <w:sdtEndPr/>
                      <w:sdtContent>
                        <w:r w:rsidR="00657C83">
                          <w:rPr>
                            <w:rFonts w:ascii="Arial" w:eastAsia="Calibri" w:hAnsi="Arial" w:cs="Times New Roman"/>
                            <w:color w:val="7F7F7F"/>
                            <w:sz w:val="20"/>
                            <w:highlight w:val="lightGray"/>
                          </w:rPr>
                          <w:t xml:space="preserve">Amit Barde </w:t>
                        </w:r>
                      </w:sdtContent>
                    </w:sdt>
                  </w:sdtContent>
                </w:sdt>
              </w:sdtContent>
            </w:sdt>
          </w:p>
        </w:tc>
        <w:tc>
          <w:tcPr>
            <w:tcW w:w="2338" w:type="dxa"/>
          </w:tcPr>
          <w:p w14:paraId="50970123" w14:textId="6E44019B" w:rsidR="001A5BBF" w:rsidRPr="00657C83" w:rsidRDefault="00A6661E" w:rsidP="001A5BBF">
            <w:pPr>
              <w:spacing w:line="312" w:lineRule="auto"/>
              <w:rPr>
                <w:rFonts w:ascii="Arial" w:eastAsia="Calibri" w:hAnsi="Arial" w:cs="Times New Roman"/>
                <w:color w:val="7F7F7F"/>
                <w:sz w:val="20"/>
                <w:highlight w:val="lightGray"/>
              </w:rPr>
            </w:pPr>
            <w:sdt>
              <w:sdtPr>
                <w:rPr>
                  <w:rFonts w:ascii="Arial" w:eastAsia="Calibri" w:hAnsi="Arial" w:cs="Times New Roman"/>
                  <w:color w:val="7F7F7F"/>
                  <w:sz w:val="20"/>
                  <w:highlight w:val="lightGray"/>
                </w:rPr>
                <w:id w:val="-87630401"/>
                <w:placeholder>
                  <w:docPart w:val="6BB7545D1E444EB0A480003C2138C1B8"/>
                </w:placeholder>
                <w15:appearance w15:val="hidden"/>
              </w:sdtPr>
              <w:sdtEndPr/>
              <w:sdtContent>
                <w:sdt>
                  <w:sdtPr>
                    <w:rPr>
                      <w:rFonts w:ascii="Arial" w:eastAsia="Calibri" w:hAnsi="Arial" w:cs="Times New Roman"/>
                      <w:color w:val="7F7F7F"/>
                      <w:sz w:val="20"/>
                      <w:highlight w:val="lightGray"/>
                    </w:rPr>
                    <w:id w:val="2092039792"/>
                    <w:placeholder>
                      <w:docPart w:val="2AA0DE3D0E35449BA58A6FE47120F1B5"/>
                    </w:placeholder>
                    <w15:appearance w15:val="hidden"/>
                  </w:sdtPr>
                  <w:sdtEndPr/>
                  <w:sdtContent>
                    <w:sdt>
                      <w:sdtPr>
                        <w:rPr>
                          <w:rFonts w:ascii="Arial" w:eastAsia="Calibri" w:hAnsi="Arial" w:cs="Times New Roman"/>
                          <w:color w:val="7F7F7F"/>
                          <w:sz w:val="20"/>
                          <w:highlight w:val="lightGray"/>
                        </w:rPr>
                        <w:id w:val="-582140650"/>
                        <w:placeholder>
                          <w:docPart w:val="CDC6545C4B214D79A8A775805523C403"/>
                        </w:placeholder>
                      </w:sdtPr>
                      <w:sdtEndPr/>
                      <w:sdtContent>
                        <w:r w:rsidR="00F97A33">
                          <w:rPr>
                            <w:rFonts w:ascii="Arial" w:eastAsia="Calibri" w:hAnsi="Arial" w:cs="Times New Roman"/>
                            <w:color w:val="7F7F7F"/>
                            <w:sz w:val="20"/>
                            <w:highlight w:val="lightGray"/>
                          </w:rPr>
                          <w:t>+91 90044 46436</w:t>
                        </w:r>
                      </w:sdtContent>
                    </w:sdt>
                  </w:sdtContent>
                </w:sdt>
              </w:sdtContent>
            </w:sdt>
          </w:p>
        </w:tc>
        <w:tc>
          <w:tcPr>
            <w:tcW w:w="2338" w:type="dxa"/>
          </w:tcPr>
          <w:p w14:paraId="4C1385E3" w14:textId="77777777" w:rsidR="001A5BBF" w:rsidRPr="00657C83" w:rsidRDefault="00A6661E" w:rsidP="001A5BBF">
            <w:pPr>
              <w:spacing w:line="312" w:lineRule="auto"/>
              <w:rPr>
                <w:rFonts w:ascii="Arial" w:eastAsia="Calibri" w:hAnsi="Arial" w:cs="Times New Roman"/>
                <w:color w:val="7F7F7F"/>
                <w:sz w:val="20"/>
                <w:highlight w:val="lightGray"/>
              </w:rPr>
            </w:pPr>
            <w:sdt>
              <w:sdtPr>
                <w:rPr>
                  <w:rFonts w:ascii="Arial" w:eastAsia="Calibri" w:hAnsi="Arial" w:cs="Times New Roman"/>
                  <w:color w:val="7F7F7F"/>
                  <w:sz w:val="20"/>
                  <w:highlight w:val="lightGray"/>
                </w:rPr>
                <w:id w:val="-2056155357"/>
                <w:placeholder>
                  <w:docPart w:val="EC45C52F416C4CA085A71FAB55151543"/>
                </w:placeholder>
                <w15:appearance w15:val="hidden"/>
              </w:sdtPr>
              <w:sdtEndPr/>
              <w:sdtContent>
                <w:sdt>
                  <w:sdtPr>
                    <w:rPr>
                      <w:rFonts w:ascii="Arial" w:eastAsia="Calibri" w:hAnsi="Arial" w:cs="Times New Roman"/>
                      <w:color w:val="7F7F7F"/>
                      <w:sz w:val="20"/>
                      <w:highlight w:val="lightGray"/>
                    </w:rPr>
                    <w:id w:val="-576981359"/>
                    <w:placeholder>
                      <w:docPart w:val="B56423233A6C4DAE8AB910E3A0EF39B0"/>
                    </w:placeholder>
                    <w15:appearance w15:val="hidden"/>
                  </w:sdtPr>
                  <w:sdtEndPr/>
                  <w:sdtContent>
                    <w:sdt>
                      <w:sdtPr>
                        <w:rPr>
                          <w:rFonts w:ascii="Arial" w:eastAsia="Calibri" w:hAnsi="Arial" w:cs="Times New Roman"/>
                          <w:color w:val="7F7F7F"/>
                          <w:sz w:val="20"/>
                          <w:highlight w:val="lightGray"/>
                        </w:rPr>
                        <w:id w:val="1951504344"/>
                        <w:placeholder>
                          <w:docPart w:val="C6FF87061B784651A2289FAE9D310034"/>
                        </w:placeholder>
                      </w:sdtPr>
                      <w:sdtEndPr/>
                      <w:sdtContent>
                        <w:r w:rsidR="00657C83" w:rsidRPr="00657C83">
                          <w:rPr>
                            <w:rFonts w:ascii="Arial" w:eastAsia="Calibri" w:hAnsi="Arial" w:cs="Times New Roman"/>
                            <w:color w:val="7F7F7F"/>
                            <w:sz w:val="20"/>
                            <w:highlight w:val="lightGray"/>
                          </w:rPr>
                          <w:t>amit.barde@lntecc.com</w:t>
                        </w:r>
                      </w:sdtContent>
                    </w:sdt>
                  </w:sdtContent>
                </w:sdt>
              </w:sdtContent>
            </w:sdt>
          </w:p>
        </w:tc>
      </w:tr>
      <w:tr w:rsidR="002E1C1B" w:rsidRPr="001A5BBF" w14:paraId="73AE84C8" w14:textId="77777777" w:rsidTr="00F4145F">
        <w:tc>
          <w:tcPr>
            <w:tcW w:w="2337" w:type="dxa"/>
          </w:tcPr>
          <w:p w14:paraId="51CDDB88" w14:textId="77777777" w:rsidR="002E1C1B" w:rsidRPr="00657C83" w:rsidRDefault="002E1C1B" w:rsidP="002E1C1B">
            <w:pPr>
              <w:spacing w:line="312" w:lineRule="auto"/>
              <w:rPr>
                <w:rFonts w:ascii="Arial" w:eastAsia="Calibri" w:hAnsi="Arial" w:cs="Times New Roman"/>
                <w:color w:val="7F7F7F"/>
                <w:sz w:val="20"/>
                <w:highlight w:val="lightGray"/>
              </w:rPr>
            </w:pPr>
            <w:r w:rsidRPr="002E1C1B">
              <w:rPr>
                <w:rFonts w:ascii="Arial" w:eastAsia="Calibri" w:hAnsi="Arial" w:cs="Times New Roman"/>
                <w:color w:val="7F7F7F"/>
                <w:sz w:val="20"/>
                <w:highlight w:val="lightGray"/>
              </w:rPr>
              <w:t>Bridge Magazine</w:t>
            </w:r>
            <w:r w:rsidR="00F47E05">
              <w:rPr>
                <w:rFonts w:ascii="Arial" w:eastAsia="Calibri" w:hAnsi="Arial" w:cs="Times New Roman"/>
                <w:color w:val="7F7F7F"/>
                <w:sz w:val="20"/>
                <w:highlight w:val="lightGray"/>
              </w:rPr>
              <w:t>, China</w:t>
            </w:r>
            <w:r w:rsidRPr="00657C83">
              <w:rPr>
                <w:rFonts w:ascii="Arial" w:eastAsia="Calibri" w:hAnsi="Arial" w:cs="Times New Roman"/>
                <w:color w:val="7F7F7F"/>
                <w:sz w:val="20"/>
                <w:highlight w:val="lightGray"/>
              </w:rPr>
              <w:t xml:space="preserve"> </w:t>
            </w:r>
          </w:p>
        </w:tc>
        <w:tc>
          <w:tcPr>
            <w:tcW w:w="2337" w:type="dxa"/>
          </w:tcPr>
          <w:p w14:paraId="616BC393" w14:textId="77777777" w:rsidR="002E1C1B" w:rsidRPr="00657C83" w:rsidRDefault="00A6661E" w:rsidP="002E1C1B">
            <w:pPr>
              <w:spacing w:line="312" w:lineRule="auto"/>
              <w:rPr>
                <w:rFonts w:ascii="Arial" w:eastAsia="Calibri" w:hAnsi="Arial" w:cs="Times New Roman"/>
                <w:color w:val="7F7F7F"/>
                <w:sz w:val="20"/>
                <w:highlight w:val="lightGray"/>
              </w:rPr>
            </w:pPr>
            <w:sdt>
              <w:sdtPr>
                <w:rPr>
                  <w:rFonts w:ascii="Arial" w:eastAsia="Calibri" w:hAnsi="Arial" w:cs="Times New Roman"/>
                  <w:color w:val="7F7F7F"/>
                  <w:sz w:val="20"/>
                  <w:highlight w:val="lightGray"/>
                </w:rPr>
                <w:id w:val="1560278022"/>
                <w:placeholder>
                  <w:docPart w:val="67DBCB6AA6A54F3391696EDBC1D44F30"/>
                </w:placeholder>
                <w15:appearance w15:val="hidden"/>
              </w:sdtPr>
              <w:sdtEndPr/>
              <w:sdtContent>
                <w:sdt>
                  <w:sdtPr>
                    <w:rPr>
                      <w:rFonts w:ascii="Arial" w:eastAsia="Calibri" w:hAnsi="Arial" w:cs="Times New Roman"/>
                      <w:color w:val="7F7F7F"/>
                      <w:sz w:val="20"/>
                      <w:highlight w:val="lightGray"/>
                    </w:rPr>
                    <w:id w:val="18289108"/>
                    <w:placeholder>
                      <w:docPart w:val="69ABCBEBF4164FB390AB436218ADE41C"/>
                    </w:placeholder>
                    <w15:appearance w15:val="hidden"/>
                  </w:sdtPr>
                  <w:sdtEndPr/>
                  <w:sdtContent>
                    <w:sdt>
                      <w:sdtPr>
                        <w:rPr>
                          <w:rFonts w:ascii="Arial" w:eastAsia="Calibri" w:hAnsi="Arial" w:cs="Times New Roman"/>
                          <w:color w:val="7F7F7F"/>
                          <w:sz w:val="20"/>
                          <w:highlight w:val="lightGray"/>
                        </w:rPr>
                        <w:id w:val="1030991755"/>
                        <w:placeholder>
                          <w:docPart w:val="3B4EC86818404B6BA8B33FC5D11CC2A7"/>
                        </w:placeholder>
                      </w:sdtPr>
                      <w:sdtEndPr/>
                      <w:sdtContent>
                        <w:proofErr w:type="spellStart"/>
                        <w:r w:rsidR="00657C83">
                          <w:rPr>
                            <w:rFonts w:ascii="Arial" w:eastAsia="Calibri" w:hAnsi="Arial" w:cs="Times New Roman"/>
                            <w:color w:val="7F7F7F"/>
                            <w:sz w:val="20"/>
                            <w:highlight w:val="lightGray"/>
                          </w:rPr>
                          <w:t>Yekai</w:t>
                        </w:r>
                        <w:proofErr w:type="spellEnd"/>
                        <w:r w:rsidR="00657C83">
                          <w:rPr>
                            <w:rFonts w:ascii="Arial" w:eastAsia="Calibri" w:hAnsi="Arial" w:cs="Times New Roman"/>
                            <w:color w:val="7F7F7F"/>
                            <w:sz w:val="20"/>
                            <w:highlight w:val="lightGray"/>
                          </w:rPr>
                          <w:t xml:space="preserve"> Chen</w:t>
                        </w:r>
                      </w:sdtContent>
                    </w:sdt>
                  </w:sdtContent>
                </w:sdt>
              </w:sdtContent>
            </w:sdt>
          </w:p>
        </w:tc>
        <w:tc>
          <w:tcPr>
            <w:tcW w:w="2338" w:type="dxa"/>
          </w:tcPr>
          <w:p w14:paraId="7E3AD011" w14:textId="02795745" w:rsidR="002E1C1B" w:rsidRPr="00657C83" w:rsidRDefault="00A6661E" w:rsidP="002E1C1B">
            <w:pPr>
              <w:spacing w:line="312" w:lineRule="auto"/>
              <w:rPr>
                <w:rFonts w:ascii="Arial" w:eastAsia="Calibri" w:hAnsi="Arial" w:cs="Times New Roman"/>
                <w:color w:val="7F7F7F"/>
                <w:sz w:val="20"/>
                <w:highlight w:val="lightGray"/>
              </w:rPr>
            </w:pPr>
            <w:sdt>
              <w:sdtPr>
                <w:rPr>
                  <w:rFonts w:ascii="Arial" w:eastAsia="Calibri" w:hAnsi="Arial" w:cs="Times New Roman"/>
                  <w:color w:val="7F7F7F"/>
                  <w:sz w:val="20"/>
                  <w:highlight w:val="lightGray"/>
                </w:rPr>
                <w:id w:val="-701470163"/>
                <w:placeholder>
                  <w:docPart w:val="C874EBCAA6A94D1EA3D6DFE6C4C15A87"/>
                </w:placeholder>
                <w15:appearance w15:val="hidden"/>
              </w:sdtPr>
              <w:sdtEndPr/>
              <w:sdtContent>
                <w:sdt>
                  <w:sdtPr>
                    <w:rPr>
                      <w:rFonts w:ascii="Arial" w:eastAsia="Calibri" w:hAnsi="Arial" w:cs="Times New Roman"/>
                      <w:color w:val="7F7F7F"/>
                      <w:sz w:val="20"/>
                      <w:highlight w:val="lightGray"/>
                    </w:rPr>
                    <w:id w:val="-1652440028"/>
                    <w:placeholder>
                      <w:docPart w:val="EADA022D2C3D44BB9F1F625BBF590392"/>
                    </w:placeholder>
                    <w15:appearance w15:val="hidden"/>
                  </w:sdtPr>
                  <w:sdtEndPr/>
                  <w:sdtContent>
                    <w:sdt>
                      <w:sdtPr>
                        <w:rPr>
                          <w:rFonts w:ascii="Arial" w:eastAsia="Calibri" w:hAnsi="Arial" w:cs="Times New Roman"/>
                          <w:color w:val="7F7F7F"/>
                          <w:sz w:val="20"/>
                          <w:highlight w:val="lightGray"/>
                        </w:rPr>
                        <w:id w:val="183017413"/>
                        <w:placeholder>
                          <w:docPart w:val="1ADB9CE86F66435AA4D191FEA17DC30E"/>
                        </w:placeholder>
                      </w:sdtPr>
                      <w:sdtEndPr/>
                      <w:sdtContent>
                        <w:r w:rsidR="00F97A33">
                          <w:rPr>
                            <w:rFonts w:ascii="Arial" w:eastAsia="Calibri" w:hAnsi="Arial" w:cs="Times New Roman"/>
                            <w:color w:val="7F7F7F"/>
                            <w:sz w:val="20"/>
                            <w:highlight w:val="lightGray"/>
                          </w:rPr>
                          <w:t>+86 10-64285951-506</w:t>
                        </w:r>
                      </w:sdtContent>
                    </w:sdt>
                  </w:sdtContent>
                </w:sdt>
              </w:sdtContent>
            </w:sdt>
          </w:p>
        </w:tc>
        <w:tc>
          <w:tcPr>
            <w:tcW w:w="2338" w:type="dxa"/>
          </w:tcPr>
          <w:p w14:paraId="314D0B12" w14:textId="77777777" w:rsidR="002E1C1B" w:rsidRPr="00657C83" w:rsidRDefault="00A6661E" w:rsidP="002E1C1B">
            <w:pPr>
              <w:spacing w:line="312" w:lineRule="auto"/>
              <w:rPr>
                <w:rFonts w:ascii="Arial" w:eastAsia="Calibri" w:hAnsi="Arial" w:cs="Times New Roman"/>
                <w:color w:val="7F7F7F"/>
                <w:sz w:val="20"/>
                <w:highlight w:val="lightGray"/>
              </w:rPr>
            </w:pPr>
            <w:sdt>
              <w:sdtPr>
                <w:rPr>
                  <w:rFonts w:ascii="Arial" w:eastAsia="Calibri" w:hAnsi="Arial" w:cs="Times New Roman"/>
                  <w:color w:val="7F7F7F"/>
                  <w:sz w:val="20"/>
                  <w:highlight w:val="lightGray"/>
                </w:rPr>
                <w:id w:val="-1458788858"/>
                <w:placeholder>
                  <w:docPart w:val="56770B7A48D045E2BB2D4915A1C849D4"/>
                </w:placeholder>
                <w15:appearance w15:val="hidden"/>
              </w:sdtPr>
              <w:sdtEndPr/>
              <w:sdtContent>
                <w:sdt>
                  <w:sdtPr>
                    <w:rPr>
                      <w:rFonts w:ascii="Arial" w:eastAsia="Calibri" w:hAnsi="Arial" w:cs="Times New Roman"/>
                      <w:color w:val="7F7F7F"/>
                      <w:sz w:val="20"/>
                      <w:highlight w:val="lightGray"/>
                    </w:rPr>
                    <w:id w:val="-1811855096"/>
                    <w:placeholder>
                      <w:docPart w:val="DA540E95C9AC47E1AFA4972A3C31ED28"/>
                    </w:placeholder>
                    <w15:appearance w15:val="hidden"/>
                  </w:sdtPr>
                  <w:sdtEndPr/>
                  <w:sdtContent>
                    <w:sdt>
                      <w:sdtPr>
                        <w:rPr>
                          <w:rFonts w:ascii="Arial" w:eastAsia="Calibri" w:hAnsi="Arial" w:cs="Times New Roman"/>
                          <w:color w:val="7F7F7F"/>
                          <w:sz w:val="20"/>
                          <w:highlight w:val="lightGray"/>
                        </w:rPr>
                        <w:id w:val="48659889"/>
                        <w:placeholder>
                          <w:docPart w:val="F9FA069378F9417FB205189AD76849AC"/>
                        </w:placeholder>
                      </w:sdtPr>
                      <w:sdtEndPr/>
                      <w:sdtContent>
                        <w:r w:rsidR="00F47E05" w:rsidRPr="00657C83">
                          <w:rPr>
                            <w:rFonts w:ascii="Arial" w:eastAsia="Calibri" w:hAnsi="Arial" w:cs="Times New Roman"/>
                            <w:color w:val="7F7F7F"/>
                            <w:sz w:val="20"/>
                            <w:highlight w:val="lightGray"/>
                          </w:rPr>
                          <w:t>international@bridgecn.org</w:t>
                        </w:r>
                      </w:sdtContent>
                    </w:sdt>
                  </w:sdtContent>
                </w:sdt>
              </w:sdtContent>
            </w:sdt>
          </w:p>
        </w:tc>
      </w:tr>
    </w:tbl>
    <w:p w14:paraId="0928E54B" w14:textId="77777777" w:rsidR="001A5BBF" w:rsidRPr="001A5BBF" w:rsidRDefault="001A5BBF" w:rsidP="001A5BBF">
      <w:pPr>
        <w:pStyle w:val="Heading1"/>
        <w:rPr>
          <w:rFonts w:eastAsia="Times New Roman"/>
        </w:rPr>
      </w:pPr>
      <w:r w:rsidRPr="001A5BBF">
        <w:rPr>
          <w:rFonts w:eastAsia="Times New Roman"/>
        </w:rPr>
        <w:t>Potential Payoff (30 points)</w:t>
      </w:r>
    </w:p>
    <w:p w14:paraId="00F132CF" w14:textId="77777777" w:rsidR="001A5BBF" w:rsidRPr="001A5BBF" w:rsidRDefault="001A5BBF" w:rsidP="001A5BBF">
      <w:pPr>
        <w:keepNext/>
        <w:keepLines/>
        <w:spacing w:before="120" w:after="240" w:line="240" w:lineRule="auto"/>
        <w:outlineLvl w:val="1"/>
        <w:rPr>
          <w:rFonts w:ascii="Calibri Light" w:eastAsia="Times New Roman" w:hAnsi="Calibri Light" w:cs="Times New Roman"/>
          <w:color w:val="404040"/>
          <w:sz w:val="24"/>
          <w:szCs w:val="26"/>
        </w:rPr>
      </w:pPr>
      <w:r w:rsidRPr="001A5BBF">
        <w:rPr>
          <w:rFonts w:ascii="Calibri Light" w:eastAsia="Times New Roman" w:hAnsi="Calibri Light" w:cs="Times New Roman"/>
          <w:color w:val="404040"/>
          <w:sz w:val="24"/>
          <w:szCs w:val="26"/>
        </w:rPr>
        <w:t>Payoff is defined as the combination of broad applicability and significant benefit or advantage over baseline practice.</w:t>
      </w:r>
    </w:p>
    <w:p w14:paraId="4036EA65" w14:textId="77777777" w:rsidR="001A5BBF" w:rsidRPr="001A5BBF" w:rsidRDefault="001A5BBF" w:rsidP="001A5BBF">
      <w:pPr>
        <w:spacing w:line="312" w:lineRule="auto"/>
        <w:rPr>
          <w:rFonts w:ascii="Calibri" w:eastAsia="Calibri" w:hAnsi="Calibri" w:cs="Times New Roman"/>
        </w:rPr>
      </w:pPr>
      <w:r w:rsidRPr="001A5BBF">
        <w:rPr>
          <w:rFonts w:ascii="Calibri" w:eastAsia="Calibri" w:hAnsi="Calibri" w:cs="Times New Roman"/>
        </w:rPr>
        <w:t>12. Identify the top three benefit</w:t>
      </w:r>
      <w:r w:rsidR="00AB367D">
        <w:rPr>
          <w:rFonts w:ascii="Calibri" w:eastAsia="Calibri" w:hAnsi="Calibri" w:cs="Times New Roman"/>
        </w:rPr>
        <w:t>s</w:t>
      </w:r>
      <w:r w:rsidRPr="001A5BBF">
        <w:rPr>
          <w:rFonts w:ascii="Calibri" w:eastAsia="Calibri" w:hAnsi="Calibri" w:cs="Times New Roman"/>
        </w:rPr>
        <w:t xml:space="preserve"> your DOT has realized from using this innovation. Describe the type and scale of benefits of using this innovation over baseline practice. Provide additional information, if available, using quantitative metrics, to describe the benefits. </w:t>
      </w:r>
    </w:p>
    <w:tbl>
      <w:tblPr>
        <w:tblStyle w:val="TableGrid"/>
        <w:tblW w:w="0" w:type="auto"/>
        <w:tblLook w:val="04A0" w:firstRow="1" w:lastRow="0" w:firstColumn="1" w:lastColumn="0" w:noHBand="0" w:noVBand="1"/>
      </w:tblPr>
      <w:tblGrid>
        <w:gridCol w:w="3775"/>
        <w:gridCol w:w="5490"/>
      </w:tblGrid>
      <w:tr w:rsidR="001A5BBF" w:rsidRPr="001A5BBF" w14:paraId="3E59E214" w14:textId="77777777" w:rsidTr="001A5BBF">
        <w:tc>
          <w:tcPr>
            <w:tcW w:w="3775" w:type="dxa"/>
            <w:shd w:val="clear" w:color="auto" w:fill="767171"/>
          </w:tcPr>
          <w:p w14:paraId="15CAEB34" w14:textId="77777777" w:rsidR="001A5BBF" w:rsidRPr="001A5BBF" w:rsidRDefault="001A5BBF" w:rsidP="001A5BBF">
            <w:pPr>
              <w:spacing w:line="312" w:lineRule="auto"/>
              <w:jc w:val="center"/>
              <w:rPr>
                <w:rFonts w:ascii="Calibri" w:eastAsia="Calibri" w:hAnsi="Calibri" w:cs="Times New Roman"/>
                <w:b/>
                <w:color w:val="FFFFFF"/>
                <w:sz w:val="20"/>
                <w:szCs w:val="20"/>
              </w:rPr>
            </w:pPr>
            <w:r w:rsidRPr="001A5BBF">
              <w:rPr>
                <w:rFonts w:ascii="Calibri" w:eastAsia="Calibri" w:hAnsi="Calibri" w:cs="Times New Roman"/>
                <w:b/>
                <w:color w:val="FFFFFF"/>
                <w:sz w:val="20"/>
                <w:szCs w:val="20"/>
              </w:rPr>
              <w:t>Benefit Types</w:t>
            </w:r>
          </w:p>
        </w:tc>
        <w:tc>
          <w:tcPr>
            <w:tcW w:w="5490" w:type="dxa"/>
            <w:shd w:val="clear" w:color="auto" w:fill="767171"/>
          </w:tcPr>
          <w:p w14:paraId="24ADE5E9" w14:textId="77777777" w:rsidR="001A5BBF" w:rsidRPr="001A5BBF" w:rsidRDefault="001A5BBF" w:rsidP="001A5BBF">
            <w:pPr>
              <w:spacing w:line="312" w:lineRule="auto"/>
              <w:jc w:val="center"/>
              <w:rPr>
                <w:rFonts w:ascii="Calibri" w:eastAsia="Calibri" w:hAnsi="Calibri" w:cs="Times New Roman"/>
                <w:b/>
                <w:color w:val="FFFFFF"/>
              </w:rPr>
            </w:pPr>
            <w:r w:rsidRPr="001A5BBF">
              <w:rPr>
                <w:rFonts w:ascii="Calibri" w:eastAsia="Calibri" w:hAnsi="Calibri" w:cs="Times New Roman"/>
                <w:b/>
                <w:color w:val="FFFFFF"/>
              </w:rPr>
              <w:t>Please describe:</w:t>
            </w:r>
          </w:p>
        </w:tc>
      </w:tr>
      <w:tr w:rsidR="001A5BBF" w:rsidRPr="001A5BBF" w14:paraId="24B6C282" w14:textId="77777777" w:rsidTr="00F4145F">
        <w:tc>
          <w:tcPr>
            <w:tcW w:w="3775" w:type="dxa"/>
            <w:shd w:val="clear" w:color="auto" w:fill="auto"/>
          </w:tcPr>
          <w:sdt>
            <w:sdtPr>
              <w:rPr>
                <w:rFonts w:ascii="Calibri" w:eastAsia="Calibri" w:hAnsi="Calibri" w:cs="Times New Roman"/>
              </w:rPr>
              <w:alias w:val="Benefit Types"/>
              <w:tag w:val="Benefit Types"/>
              <w:id w:val="-1538420785"/>
              <w:placeholder>
                <w:docPart w:val="54B59E96F34447759EC7481FFBC67AE0"/>
              </w:placeholder>
              <w:dropDownList>
                <w:listItem w:displayText="Cost Savings" w:value="Cost Savings"/>
                <w:listItem w:displayText="Improved Safety" w:value="Improved Safety"/>
                <w:listItem w:displayText="Improved Quality" w:value="Improved Quality"/>
                <w:listItem w:displayText="Improved Customer Service" w:value="Improved Customer Service"/>
                <w:listItem w:displayText="Improved Operation Performance" w:value="Improved Operation Performance"/>
                <w:listItem w:displayText="Improved Asset Performance" w:value="Improved Asset Performance"/>
                <w:listItem w:displayText="Organizational Efficiency" w:value="Organizational Efficiency"/>
                <w:listItem w:displayText="Environmental Benefits" w:value="Environmental Benefits"/>
                <w:listItem w:displayText="Shorter Schedule" w:value="Shorter Schedule"/>
                <w:listItem w:displayText="Other (please describe)" w:value="Other (please describe)"/>
              </w:dropDownList>
            </w:sdtPr>
            <w:sdtEndPr/>
            <w:sdtContent>
              <w:p w14:paraId="1942E938" w14:textId="77777777" w:rsidR="001A5BBF" w:rsidRPr="001A5BBF" w:rsidRDefault="00CD7D51" w:rsidP="001A5BBF">
                <w:pPr>
                  <w:spacing w:line="312" w:lineRule="auto"/>
                  <w:rPr>
                    <w:rFonts w:ascii="Calibri" w:eastAsia="Calibri" w:hAnsi="Calibri" w:cs="Times New Roman"/>
                  </w:rPr>
                </w:pPr>
                <w:r>
                  <w:rPr>
                    <w:rFonts w:ascii="Calibri" w:eastAsia="Calibri" w:hAnsi="Calibri" w:cs="Times New Roman"/>
                  </w:rPr>
                  <w:t>Shorter Schedule</w:t>
                </w:r>
              </w:p>
            </w:sdtContent>
          </w:sdt>
        </w:tc>
        <w:sdt>
          <w:sdtPr>
            <w:rPr>
              <w:rFonts w:ascii="Calibri" w:eastAsia="Calibri" w:hAnsi="Calibri" w:cs="Times New Roman"/>
              <w:highlight w:val="lightGray"/>
            </w:rPr>
            <w:id w:val="419757729"/>
            <w:placeholder>
              <w:docPart w:val="62A5A4581E96409FAAD2C1728F3A025B"/>
            </w:placeholder>
          </w:sdtPr>
          <w:sdtEndPr/>
          <w:sdtContent>
            <w:tc>
              <w:tcPr>
                <w:tcW w:w="5490" w:type="dxa"/>
                <w:shd w:val="clear" w:color="auto" w:fill="auto"/>
              </w:tcPr>
              <w:p w14:paraId="36F9B58D" w14:textId="39526A6B" w:rsidR="001A5BBF" w:rsidRPr="001A5BBF" w:rsidRDefault="00A6661E" w:rsidP="001A5BBF">
                <w:pPr>
                  <w:spacing w:line="312" w:lineRule="auto"/>
                  <w:rPr>
                    <w:rFonts w:ascii="Calibri" w:eastAsia="Calibri" w:hAnsi="Calibri" w:cs="Times New Roman"/>
                    <w:highlight w:val="lightGray"/>
                  </w:rPr>
                </w:pPr>
                <w:sdt>
                  <w:sdtPr>
                    <w:rPr>
                      <w:rFonts w:ascii="Arial" w:eastAsia="Calibri" w:hAnsi="Arial" w:cs="Times New Roman"/>
                      <w:color w:val="7F7F7F"/>
                      <w:sz w:val="20"/>
                      <w:highlight w:val="lightGray"/>
                    </w:rPr>
                    <w:id w:val="-702563666"/>
                    <w:placeholder>
                      <w:docPart w:val="50AB67AEE9CF4CFF901D0C0AA8F660E5"/>
                    </w:placeholder>
                    <w15:appearance w15:val="hidden"/>
                  </w:sdtPr>
                  <w:sdtEndPr>
                    <w:rPr>
                      <w:rFonts w:ascii="Calibri" w:hAnsi="Calibri"/>
                      <w:color w:val="auto"/>
                      <w:sz w:val="22"/>
                    </w:rPr>
                  </w:sdtEndPr>
                  <w:sdtContent>
                    <w:r w:rsidR="00CD7D51">
                      <w:rPr>
                        <w:rFonts w:ascii="Arial" w:eastAsia="Calibri" w:hAnsi="Arial" w:cs="Times New Roman"/>
                        <w:color w:val="7F7F7F"/>
                        <w:sz w:val="20"/>
                        <w:highlight w:val="lightGray"/>
                      </w:rPr>
                      <w:t>Using precast concrete, bridge construction time can be shortened by several months compared to traditional cast-in-place. Given the lengthy and harsh winters in Idaho, this has huge implications for ITD and D</w:t>
                    </w:r>
                    <w:r w:rsidR="004F61D2">
                      <w:rPr>
                        <w:rFonts w:ascii="Arial" w:eastAsia="Calibri" w:hAnsi="Arial" w:cs="Times New Roman"/>
                        <w:color w:val="7F7F7F"/>
                        <w:sz w:val="20"/>
                        <w:highlight w:val="lightGray"/>
                      </w:rPr>
                      <w:t>O</w:t>
                    </w:r>
                    <w:r w:rsidR="00CD7D51">
                      <w:rPr>
                        <w:rFonts w:ascii="Arial" w:eastAsia="Calibri" w:hAnsi="Arial" w:cs="Times New Roman"/>
                        <w:color w:val="7F7F7F"/>
                        <w:sz w:val="20"/>
                        <w:highlight w:val="lightGray"/>
                      </w:rPr>
                      <w:t>Ts in similar climates.</w:t>
                    </w:r>
                    <w:r w:rsidR="005A1513">
                      <w:rPr>
                        <w:rFonts w:ascii="Arial" w:eastAsia="Calibri" w:hAnsi="Arial" w:cs="Times New Roman"/>
                        <w:color w:val="7F7F7F"/>
                        <w:sz w:val="20"/>
                        <w:highlight w:val="lightGray"/>
                      </w:rPr>
                      <w:t xml:space="preserve"> Shorter construction time also minimizes traffic interruptions</w:t>
                    </w:r>
                    <w:r w:rsidR="002761D6">
                      <w:rPr>
                        <w:rFonts w:ascii="Arial" w:eastAsia="Calibri" w:hAnsi="Arial" w:cs="Times New Roman"/>
                        <w:color w:val="7F7F7F"/>
                        <w:sz w:val="20"/>
                        <w:highlight w:val="lightGray"/>
                      </w:rPr>
                      <w:t>, reducing</w:t>
                    </w:r>
                    <w:r w:rsidR="005A1513">
                      <w:rPr>
                        <w:rFonts w:ascii="Arial" w:eastAsia="Calibri" w:hAnsi="Arial" w:cs="Times New Roman"/>
                        <w:color w:val="7F7F7F"/>
                        <w:sz w:val="20"/>
                        <w:highlight w:val="lightGray"/>
                      </w:rPr>
                      <w:t xml:space="preserve"> the impact to the travelling </w:t>
                    </w:r>
                    <w:r w:rsidR="002761D6">
                      <w:rPr>
                        <w:rFonts w:ascii="Arial" w:eastAsia="Calibri" w:hAnsi="Arial" w:cs="Times New Roman"/>
                        <w:color w:val="7F7F7F"/>
                        <w:sz w:val="20"/>
                        <w:highlight w:val="lightGray"/>
                      </w:rPr>
                      <w:t>public while enhancing work zone safety.</w:t>
                    </w:r>
                    <w:r w:rsidR="00CD7D51">
                      <w:rPr>
                        <w:rFonts w:ascii="Arial" w:eastAsia="Calibri" w:hAnsi="Arial" w:cs="Times New Roman"/>
                        <w:color w:val="7F7F7F"/>
                        <w:sz w:val="20"/>
                        <w:highlight w:val="lightGray"/>
                      </w:rPr>
                      <w:t xml:space="preserve"> </w:t>
                    </w:r>
                  </w:sdtContent>
                </w:sdt>
              </w:p>
            </w:tc>
          </w:sdtContent>
        </w:sdt>
      </w:tr>
      <w:tr w:rsidR="001A5BBF" w:rsidRPr="001A5BBF" w14:paraId="2D7E595A" w14:textId="77777777" w:rsidTr="00F4145F">
        <w:tc>
          <w:tcPr>
            <w:tcW w:w="3775" w:type="dxa"/>
            <w:shd w:val="clear" w:color="auto" w:fill="auto"/>
          </w:tcPr>
          <w:sdt>
            <w:sdtPr>
              <w:rPr>
                <w:rFonts w:ascii="Calibri" w:eastAsia="Calibri" w:hAnsi="Calibri" w:cs="Times New Roman"/>
              </w:rPr>
              <w:alias w:val="Benefit Types"/>
              <w:tag w:val="Benefit Types"/>
              <w:id w:val="649874200"/>
              <w:placeholder>
                <w:docPart w:val="3B2C1EB506924573A9071401175A208E"/>
              </w:placeholder>
              <w:dropDownList>
                <w:listItem w:displayText="Cost Savings" w:value="Cost Savings"/>
                <w:listItem w:displayText="Improved Safety" w:value="Improved Safety"/>
                <w:listItem w:displayText="Improved Quality" w:value="Improved Quality"/>
                <w:listItem w:displayText="Improved Customer Service" w:value="Improved Customer Service"/>
                <w:listItem w:displayText="Improved Operation Performance" w:value="Improved Operation Performance"/>
                <w:listItem w:displayText="Improved Asset Performance" w:value="Improved Asset Performance"/>
                <w:listItem w:displayText="Organizational Efficiency" w:value="Organizational Efficiency"/>
                <w:listItem w:displayText="Environmental Benefits" w:value="Environmental Benefits"/>
                <w:listItem w:displayText="Shorter Schedule" w:value="Shorter Schedule"/>
                <w:listItem w:displayText="Other (please describe)" w:value="Other (please describe)"/>
              </w:dropDownList>
            </w:sdtPr>
            <w:sdtEndPr/>
            <w:sdtContent>
              <w:p w14:paraId="1250B85E" w14:textId="77777777" w:rsidR="001A5BBF" w:rsidRPr="001A5BBF" w:rsidRDefault="00CD7D51" w:rsidP="001A5BBF">
                <w:pPr>
                  <w:spacing w:line="312" w:lineRule="auto"/>
                  <w:rPr>
                    <w:rFonts w:ascii="Calibri" w:eastAsia="Calibri" w:hAnsi="Calibri" w:cs="Times New Roman"/>
                  </w:rPr>
                </w:pPr>
                <w:r>
                  <w:rPr>
                    <w:rFonts w:ascii="Calibri" w:eastAsia="Calibri" w:hAnsi="Calibri" w:cs="Times New Roman"/>
                  </w:rPr>
                  <w:t>Improved Quality</w:t>
                </w:r>
              </w:p>
            </w:sdtContent>
          </w:sdt>
        </w:tc>
        <w:sdt>
          <w:sdtPr>
            <w:rPr>
              <w:rFonts w:ascii="Calibri" w:eastAsia="Calibri" w:hAnsi="Calibri" w:cs="Times New Roman"/>
              <w:highlight w:val="lightGray"/>
            </w:rPr>
            <w:id w:val="830258023"/>
            <w:placeholder>
              <w:docPart w:val="C8F2DA2C08874FAFB86C9F0689DED098"/>
            </w:placeholder>
          </w:sdtPr>
          <w:sdtEndPr/>
          <w:sdtContent>
            <w:tc>
              <w:tcPr>
                <w:tcW w:w="5490" w:type="dxa"/>
                <w:shd w:val="clear" w:color="auto" w:fill="auto"/>
              </w:tcPr>
              <w:p w14:paraId="3DBD9809" w14:textId="50377604" w:rsidR="001A5BBF" w:rsidRPr="001A5BBF" w:rsidRDefault="00A6661E" w:rsidP="001A5BBF">
                <w:pPr>
                  <w:spacing w:line="312" w:lineRule="auto"/>
                  <w:rPr>
                    <w:rFonts w:ascii="Calibri" w:eastAsia="Calibri" w:hAnsi="Calibri" w:cs="Times New Roman"/>
                    <w:highlight w:val="lightGray"/>
                  </w:rPr>
                </w:pPr>
                <w:sdt>
                  <w:sdtPr>
                    <w:rPr>
                      <w:rFonts w:ascii="Arial" w:eastAsia="Calibri" w:hAnsi="Arial" w:cs="Times New Roman"/>
                      <w:color w:val="7F7F7F"/>
                      <w:sz w:val="20"/>
                      <w:highlight w:val="lightGray"/>
                    </w:rPr>
                    <w:id w:val="-965119734"/>
                    <w:placeholder>
                      <w:docPart w:val="B0ADA6A557654EF88E530522F14C92A5"/>
                    </w:placeholder>
                    <w15:appearance w15:val="hidden"/>
                  </w:sdtPr>
                  <w:sdtEndPr>
                    <w:rPr>
                      <w:rFonts w:ascii="Calibri" w:hAnsi="Calibri"/>
                      <w:color w:val="auto"/>
                      <w:sz w:val="22"/>
                    </w:rPr>
                  </w:sdtEndPr>
                  <w:sdtContent>
                    <w:r w:rsidR="004F61D2">
                      <w:rPr>
                        <w:rFonts w:ascii="Arial" w:eastAsia="Calibri" w:hAnsi="Arial" w:cs="Times New Roman"/>
                        <w:color w:val="7F7F7F"/>
                        <w:sz w:val="20"/>
                        <w:highlight w:val="lightGray"/>
                      </w:rPr>
                      <w:t>P</w:t>
                    </w:r>
                    <w:r w:rsidR="00CD7D51">
                      <w:rPr>
                        <w:rFonts w:ascii="Arial" w:eastAsia="Calibri" w:hAnsi="Arial" w:cs="Times New Roman"/>
                        <w:color w:val="7F7F7F"/>
                        <w:sz w:val="20"/>
                        <w:highlight w:val="lightGray"/>
                      </w:rPr>
                      <w:t xml:space="preserve">recast concrete and resilient seismic connections provide improved quality and safety for bridge structures.  </w:t>
                    </w:r>
                  </w:sdtContent>
                </w:sdt>
              </w:p>
            </w:tc>
          </w:sdtContent>
        </w:sdt>
      </w:tr>
      <w:tr w:rsidR="001A5BBF" w:rsidRPr="001A5BBF" w14:paraId="07C0F318" w14:textId="77777777" w:rsidTr="00F4145F">
        <w:tc>
          <w:tcPr>
            <w:tcW w:w="3775" w:type="dxa"/>
            <w:shd w:val="clear" w:color="auto" w:fill="auto"/>
          </w:tcPr>
          <w:sdt>
            <w:sdtPr>
              <w:rPr>
                <w:rFonts w:ascii="Calibri" w:eastAsia="Calibri" w:hAnsi="Calibri" w:cs="Times New Roman"/>
              </w:rPr>
              <w:alias w:val="Benefit Types"/>
              <w:tag w:val="Benefit Types"/>
              <w:id w:val="-1936508718"/>
              <w:placeholder>
                <w:docPart w:val="81CC4981C7E84D3996C43A5CF12B3E09"/>
              </w:placeholder>
              <w:dropDownList>
                <w:listItem w:displayText="Cost Savings" w:value="Cost Savings"/>
                <w:listItem w:displayText="Improved Safety" w:value="Improved Safety"/>
                <w:listItem w:displayText="Improved Quality" w:value="Improved Quality"/>
                <w:listItem w:displayText="Improved Customer Service" w:value="Improved Customer Service"/>
                <w:listItem w:displayText="Improved Operation Performance" w:value="Improved Operation Performance"/>
                <w:listItem w:displayText="Improved Asset Performance" w:value="Improved Asset Performance"/>
                <w:listItem w:displayText="Organizational Efficiency" w:value="Organizational Efficiency"/>
                <w:listItem w:displayText="Environmental Benefits" w:value="Environmental Benefits"/>
                <w:listItem w:displayText="Shorter Schedule" w:value="Shorter Schedule"/>
                <w:listItem w:displayText="Other (please describe)" w:value="Other (please describe)"/>
              </w:dropDownList>
            </w:sdtPr>
            <w:sdtEndPr/>
            <w:sdtContent>
              <w:p w14:paraId="6336A17E" w14:textId="77777777" w:rsidR="001A5BBF" w:rsidRPr="001A5BBF" w:rsidRDefault="00CD7D51" w:rsidP="001A5BBF">
                <w:pPr>
                  <w:spacing w:line="312" w:lineRule="auto"/>
                  <w:rPr>
                    <w:rFonts w:ascii="Calibri" w:eastAsia="Calibri" w:hAnsi="Calibri" w:cs="Times New Roman"/>
                  </w:rPr>
                </w:pPr>
                <w:r>
                  <w:rPr>
                    <w:rFonts w:ascii="Calibri" w:eastAsia="Calibri" w:hAnsi="Calibri" w:cs="Times New Roman"/>
                  </w:rPr>
                  <w:t>Environmental Benefits</w:t>
                </w:r>
              </w:p>
            </w:sdtContent>
          </w:sdt>
        </w:tc>
        <w:sdt>
          <w:sdtPr>
            <w:rPr>
              <w:rFonts w:ascii="Calibri" w:eastAsia="Calibri" w:hAnsi="Calibri" w:cs="Times New Roman"/>
              <w:highlight w:val="lightGray"/>
            </w:rPr>
            <w:id w:val="279076509"/>
            <w:placeholder>
              <w:docPart w:val="5B6DD9089AAD4274AFF53FFC3F0AEEA3"/>
            </w:placeholder>
          </w:sdtPr>
          <w:sdtEndPr/>
          <w:sdtContent>
            <w:tc>
              <w:tcPr>
                <w:tcW w:w="5490" w:type="dxa"/>
                <w:shd w:val="clear" w:color="auto" w:fill="auto"/>
              </w:tcPr>
              <w:p w14:paraId="41DE49C5" w14:textId="72B7C772" w:rsidR="001A5BBF" w:rsidRPr="001A5BBF" w:rsidRDefault="00A6661E" w:rsidP="001A5BBF">
                <w:pPr>
                  <w:spacing w:line="312" w:lineRule="auto"/>
                  <w:rPr>
                    <w:rFonts w:ascii="Calibri" w:eastAsia="Calibri" w:hAnsi="Calibri" w:cs="Times New Roman"/>
                    <w:highlight w:val="lightGray"/>
                  </w:rPr>
                </w:pPr>
                <w:sdt>
                  <w:sdtPr>
                    <w:rPr>
                      <w:rFonts w:ascii="Arial" w:eastAsia="Calibri" w:hAnsi="Arial" w:cs="Times New Roman"/>
                      <w:color w:val="7F7F7F"/>
                      <w:sz w:val="20"/>
                      <w:highlight w:val="lightGray"/>
                    </w:rPr>
                    <w:id w:val="237451767"/>
                    <w:placeholder>
                      <w:docPart w:val="9CD17A4CA3AF4D389B1C80A42111DEF4"/>
                    </w:placeholder>
                    <w15:appearance w15:val="hidden"/>
                  </w:sdtPr>
                  <w:sdtEndPr>
                    <w:rPr>
                      <w:rFonts w:ascii="Calibri" w:hAnsi="Calibri"/>
                      <w:color w:val="auto"/>
                      <w:sz w:val="22"/>
                    </w:rPr>
                  </w:sdtEndPr>
                  <w:sdtContent>
                    <w:r w:rsidR="00CD7D51">
                      <w:rPr>
                        <w:rFonts w:ascii="Arial" w:eastAsia="Calibri" w:hAnsi="Arial" w:cs="Times New Roman"/>
                        <w:color w:val="7F7F7F"/>
                        <w:sz w:val="20"/>
                        <w:highlight w:val="lightGray"/>
                      </w:rPr>
                      <w:t xml:space="preserve">Accelerated construction using precast concrete elements substantially reduces the environmental impacts during </w:t>
                    </w:r>
                    <w:r w:rsidR="004F61D2">
                      <w:rPr>
                        <w:rFonts w:ascii="Arial" w:eastAsia="Calibri" w:hAnsi="Arial" w:cs="Times New Roman"/>
                        <w:color w:val="7F7F7F"/>
                        <w:sz w:val="20"/>
                        <w:highlight w:val="lightGray"/>
                      </w:rPr>
                      <w:t>bridge</w:t>
                    </w:r>
                    <w:r w:rsidR="00CD7D51">
                      <w:rPr>
                        <w:rFonts w:ascii="Arial" w:eastAsia="Calibri" w:hAnsi="Arial" w:cs="Times New Roman"/>
                        <w:color w:val="7F7F7F"/>
                        <w:sz w:val="20"/>
                        <w:highlight w:val="lightGray"/>
                      </w:rPr>
                      <w:t xml:space="preserve"> construction. Shorter construction time</w:t>
                    </w:r>
                    <w:r w:rsidR="004F61D2">
                      <w:rPr>
                        <w:rFonts w:ascii="Arial" w:eastAsia="Calibri" w:hAnsi="Arial" w:cs="Times New Roman"/>
                        <w:color w:val="7F7F7F"/>
                        <w:sz w:val="20"/>
                        <w:highlight w:val="lightGray"/>
                      </w:rPr>
                      <w:t>s</w:t>
                    </w:r>
                    <w:r w:rsidR="00CD7D51">
                      <w:rPr>
                        <w:rFonts w:ascii="Arial" w:eastAsia="Calibri" w:hAnsi="Arial" w:cs="Times New Roman"/>
                        <w:color w:val="7F7F7F"/>
                        <w:sz w:val="20"/>
                        <w:highlight w:val="lightGray"/>
                      </w:rPr>
                      <w:t xml:space="preserve"> reduce traffic disruptions/congestion</w:t>
                    </w:r>
                    <w:r w:rsidR="004F61D2">
                      <w:rPr>
                        <w:rFonts w:ascii="Arial" w:eastAsia="Calibri" w:hAnsi="Arial" w:cs="Times New Roman"/>
                        <w:color w:val="7F7F7F"/>
                        <w:sz w:val="20"/>
                        <w:highlight w:val="lightGray"/>
                      </w:rPr>
                      <w:t xml:space="preserve"> and </w:t>
                    </w:r>
                    <w:r w:rsidR="00CD7D51">
                      <w:rPr>
                        <w:rFonts w:ascii="Arial" w:eastAsia="Calibri" w:hAnsi="Arial" w:cs="Times New Roman"/>
                        <w:color w:val="7F7F7F"/>
                        <w:sz w:val="20"/>
                        <w:highlight w:val="lightGray"/>
                      </w:rPr>
                      <w:t xml:space="preserve">helps reduce </w:t>
                    </w:r>
                    <w:r w:rsidR="004F61D2">
                      <w:rPr>
                        <w:rFonts w:ascii="Arial" w:eastAsia="Calibri" w:hAnsi="Arial" w:cs="Times New Roman"/>
                        <w:color w:val="7F7F7F"/>
                        <w:sz w:val="20"/>
                        <w:highlight w:val="lightGray"/>
                      </w:rPr>
                      <w:t xml:space="preserve">any </w:t>
                    </w:r>
                    <w:r w:rsidR="00CD7D51">
                      <w:rPr>
                        <w:rFonts w:ascii="Arial" w:eastAsia="Calibri" w:hAnsi="Arial" w:cs="Times New Roman"/>
                        <w:color w:val="7F7F7F"/>
                        <w:sz w:val="20"/>
                        <w:highlight w:val="lightGray"/>
                      </w:rPr>
                      <w:t xml:space="preserve">adverse environmental impacts of construction. </w:t>
                    </w:r>
                  </w:sdtContent>
                </w:sdt>
              </w:p>
            </w:tc>
          </w:sdtContent>
        </w:sdt>
      </w:tr>
    </w:tbl>
    <w:p w14:paraId="103AA21C" w14:textId="77777777" w:rsidR="001A5BBF" w:rsidRPr="001A5BBF" w:rsidRDefault="001A5BBF" w:rsidP="001A5BBF">
      <w:pPr>
        <w:spacing w:line="312" w:lineRule="auto"/>
        <w:rPr>
          <w:rFonts w:ascii="Calibri" w:eastAsia="Calibri" w:hAnsi="Calibri" w:cs="Times New Roman"/>
        </w:rPr>
      </w:pPr>
    </w:p>
    <w:p w14:paraId="3469BD1A" w14:textId="77777777" w:rsidR="001A5BBF" w:rsidRPr="001A5BBF" w:rsidRDefault="001A5BBF" w:rsidP="001A5BBF">
      <w:pPr>
        <w:keepNext/>
        <w:spacing w:line="312" w:lineRule="auto"/>
        <w:rPr>
          <w:rFonts w:ascii="Calibri" w:eastAsia="Calibri" w:hAnsi="Calibri" w:cs="Times New Roman"/>
        </w:rPr>
      </w:pPr>
      <w:r w:rsidRPr="001A5BBF">
        <w:rPr>
          <w:rFonts w:ascii="Calibri" w:eastAsia="Calibri" w:hAnsi="Calibri" w:cs="Times New Roman"/>
        </w:rPr>
        <w:t xml:space="preserve">Provide any additional </w:t>
      </w:r>
      <w:r w:rsidR="00B904C1">
        <w:rPr>
          <w:rFonts w:ascii="Calibri" w:eastAsia="Calibri" w:hAnsi="Calibri" w:cs="Times New Roman"/>
        </w:rPr>
        <w:t>details below</w:t>
      </w:r>
      <w:r w:rsidRPr="001A5BBF">
        <w:rPr>
          <w:rFonts w:ascii="Calibri" w:eastAsia="Calibri" w:hAnsi="Calibri" w:cs="Times New Roman"/>
        </w:rPr>
        <w:t>:</w:t>
      </w:r>
    </w:p>
    <w:p w14:paraId="5788595F" w14:textId="0B52BF17" w:rsidR="001A5BBF" w:rsidRPr="001A5BBF" w:rsidRDefault="00A6661E" w:rsidP="001A5BBF">
      <w:pPr>
        <w:spacing w:line="312" w:lineRule="auto"/>
        <w:rPr>
          <w:rFonts w:ascii="Arial" w:eastAsia="Calibri" w:hAnsi="Arial" w:cs="Times New Roman"/>
          <w:color w:val="7F7F7F"/>
          <w:sz w:val="20"/>
        </w:rPr>
      </w:pPr>
      <w:sdt>
        <w:sdtPr>
          <w:rPr>
            <w:rFonts w:ascii="Calibri" w:eastAsia="Calibri" w:hAnsi="Calibri" w:cs="Times New Roman"/>
          </w:rPr>
          <w:id w:val="-834837622"/>
          <w:placeholder>
            <w:docPart w:val="D08EC729944D434990FD4FEE5BA9579B"/>
          </w:placeholder>
          <w15:appearance w15:val="hidden"/>
        </w:sdtPr>
        <w:sdtEndPr/>
        <w:sdtContent>
          <w:sdt>
            <w:sdtPr>
              <w:rPr>
                <w:rFonts w:ascii="Arial" w:eastAsia="Calibri" w:hAnsi="Arial" w:cs="Times New Roman"/>
                <w:color w:val="7F7F7F"/>
                <w:sz w:val="20"/>
              </w:rPr>
              <w:id w:val="2013031468"/>
              <w:placeholder>
                <w:docPart w:val="3B0463B4E95F47CA9311685B88E080AF"/>
              </w:placeholder>
            </w:sdtPr>
            <w:sdtEndPr>
              <w:rPr>
                <w:rFonts w:ascii="Calibri" w:hAnsi="Calibri"/>
                <w:color w:val="auto"/>
                <w:sz w:val="22"/>
              </w:rPr>
            </w:sdtEndPr>
            <w:sdtContent>
              <w:r w:rsidR="0018468D">
                <w:rPr>
                  <w:rFonts w:ascii="Arial" w:eastAsia="Calibri" w:hAnsi="Arial" w:cs="Times New Roman"/>
                  <w:color w:val="7F7F7F"/>
                  <w:sz w:val="20"/>
                </w:rPr>
                <w:t>ITD’s innovative pipe-fix</w:t>
              </w:r>
              <w:r w:rsidR="002761D6">
                <w:rPr>
                  <w:rFonts w:ascii="Arial" w:eastAsia="Calibri" w:hAnsi="Arial" w:cs="Times New Roman"/>
                  <w:color w:val="7F7F7F"/>
                  <w:sz w:val="20"/>
                </w:rPr>
                <w:t>ed</w:t>
              </w:r>
              <w:r w:rsidR="0018468D">
                <w:rPr>
                  <w:rFonts w:ascii="Arial" w:eastAsia="Calibri" w:hAnsi="Arial" w:cs="Times New Roman"/>
                  <w:color w:val="7F7F7F"/>
                  <w:sz w:val="20"/>
                </w:rPr>
                <w:t xml:space="preserve"> connection for precast pier ele</w:t>
              </w:r>
              <w:r w:rsidR="00E029EB">
                <w:rPr>
                  <w:rFonts w:ascii="Arial" w:eastAsia="Calibri" w:hAnsi="Arial" w:cs="Times New Roman"/>
                  <w:color w:val="7F7F7F"/>
                  <w:sz w:val="20"/>
                </w:rPr>
                <w:t>ments has receive interest from the bridge industry across the United States and world. ITD and ISU ha</w:t>
              </w:r>
              <w:r w:rsidR="004F61D2">
                <w:rPr>
                  <w:rFonts w:ascii="Arial" w:eastAsia="Calibri" w:hAnsi="Arial" w:cs="Times New Roman"/>
                  <w:color w:val="7F7F7F"/>
                  <w:sz w:val="20"/>
                </w:rPr>
                <w:t>ve</w:t>
              </w:r>
              <w:r w:rsidR="00E029EB">
                <w:rPr>
                  <w:rFonts w:ascii="Arial" w:eastAsia="Calibri" w:hAnsi="Arial" w:cs="Times New Roman"/>
                  <w:color w:val="7F7F7F"/>
                  <w:sz w:val="20"/>
                </w:rPr>
                <w:t xml:space="preserve"> been asked to present the innovation and findings of the ITD</w:t>
              </w:r>
              <w:r w:rsidR="004F61D2">
                <w:rPr>
                  <w:rFonts w:ascii="Arial" w:eastAsia="Calibri" w:hAnsi="Arial" w:cs="Times New Roman"/>
                  <w:color w:val="7F7F7F"/>
                  <w:sz w:val="20"/>
                </w:rPr>
                <w:t>-</w:t>
              </w:r>
              <w:r w:rsidR="00E029EB">
                <w:rPr>
                  <w:rFonts w:ascii="Arial" w:eastAsia="Calibri" w:hAnsi="Arial" w:cs="Times New Roman"/>
                  <w:color w:val="7F7F7F"/>
                  <w:sz w:val="20"/>
                </w:rPr>
                <w:t xml:space="preserve">sponsored research to numerous </w:t>
              </w:r>
              <w:r w:rsidR="006B780E">
                <w:rPr>
                  <w:rFonts w:ascii="Arial" w:eastAsia="Calibri" w:hAnsi="Arial" w:cs="Times New Roman"/>
                  <w:color w:val="7F7F7F"/>
                  <w:sz w:val="20"/>
                </w:rPr>
                <w:t>s</w:t>
              </w:r>
              <w:r w:rsidR="00E029EB">
                <w:rPr>
                  <w:rFonts w:ascii="Arial" w:eastAsia="Calibri" w:hAnsi="Arial" w:cs="Times New Roman"/>
                  <w:color w:val="7F7F7F"/>
                  <w:sz w:val="20"/>
                </w:rPr>
                <w:t xml:space="preserve">tate agencies, professional organizations, conferences, and academic organizations. </w:t>
              </w:r>
              <w:r w:rsidR="005F56F7">
                <w:rPr>
                  <w:rFonts w:ascii="Arial" w:eastAsia="Calibri" w:hAnsi="Arial" w:cs="Times New Roman"/>
                  <w:color w:val="7F7F7F"/>
                  <w:sz w:val="20"/>
                </w:rPr>
                <w:t xml:space="preserve">The industry </w:t>
              </w:r>
              <w:r w:rsidR="00903A0F">
                <w:rPr>
                  <w:rFonts w:ascii="Arial" w:eastAsia="Calibri" w:hAnsi="Arial" w:cs="Times New Roman"/>
                  <w:color w:val="7F7F7F"/>
                  <w:sz w:val="20"/>
                </w:rPr>
                <w:t xml:space="preserve">clearly </w:t>
              </w:r>
              <w:r w:rsidR="005F56F7">
                <w:rPr>
                  <w:rFonts w:ascii="Arial" w:eastAsia="Calibri" w:hAnsi="Arial" w:cs="Times New Roman"/>
                  <w:color w:val="7F7F7F"/>
                  <w:sz w:val="20"/>
                </w:rPr>
                <w:t>desires</w:t>
              </w:r>
              <w:r w:rsidR="00E029EB">
                <w:rPr>
                  <w:rFonts w:ascii="Arial" w:eastAsia="Calibri" w:hAnsi="Arial" w:cs="Times New Roman"/>
                  <w:color w:val="7F7F7F"/>
                  <w:sz w:val="20"/>
                </w:rPr>
                <w:t xml:space="preserve"> a seismicall</w:t>
              </w:r>
              <w:r w:rsidR="005F56F7">
                <w:rPr>
                  <w:rFonts w:ascii="Arial" w:eastAsia="Calibri" w:hAnsi="Arial" w:cs="Times New Roman"/>
                  <w:color w:val="7F7F7F"/>
                  <w:sz w:val="20"/>
                </w:rPr>
                <w:t xml:space="preserve">y responsive </w:t>
              </w:r>
              <w:r w:rsidR="002761D6">
                <w:rPr>
                  <w:rFonts w:ascii="Arial" w:eastAsia="Calibri" w:hAnsi="Arial" w:cs="Times New Roman"/>
                  <w:color w:val="7F7F7F"/>
                  <w:sz w:val="20"/>
                </w:rPr>
                <w:t>ABC</w:t>
              </w:r>
              <w:r w:rsidR="005F56F7">
                <w:rPr>
                  <w:rFonts w:ascii="Arial" w:eastAsia="Calibri" w:hAnsi="Arial" w:cs="Times New Roman"/>
                  <w:color w:val="7F7F7F"/>
                  <w:sz w:val="20"/>
                </w:rPr>
                <w:t xml:space="preserve"> system that is simple to construct, as proven by the number of</w:t>
              </w:r>
              <w:r w:rsidR="00306847">
                <w:rPr>
                  <w:rFonts w:ascii="Arial" w:eastAsia="Calibri" w:hAnsi="Arial" w:cs="Times New Roman"/>
                  <w:color w:val="7F7F7F"/>
                  <w:sz w:val="20"/>
                </w:rPr>
                <w:t xml:space="preserve"> National/International awards and recognitions,</w:t>
              </w:r>
              <w:r w:rsidR="005F56F7">
                <w:rPr>
                  <w:rFonts w:ascii="Arial" w:eastAsia="Calibri" w:hAnsi="Arial" w:cs="Times New Roman"/>
                  <w:color w:val="7F7F7F"/>
                  <w:sz w:val="20"/>
                </w:rPr>
                <w:t xml:space="preserve"> articles in peer-reviewed journals and conference presentation made on this innovation.  </w:t>
              </w:r>
              <w:r w:rsidR="00E029EB">
                <w:rPr>
                  <w:rFonts w:ascii="Arial" w:eastAsia="Calibri" w:hAnsi="Arial" w:cs="Times New Roman"/>
                  <w:color w:val="7F7F7F"/>
                  <w:sz w:val="20"/>
                </w:rPr>
                <w:t xml:space="preserve"> </w:t>
              </w:r>
            </w:sdtContent>
          </w:sdt>
        </w:sdtContent>
      </w:sdt>
    </w:p>
    <w:p w14:paraId="24D983EE" w14:textId="77777777" w:rsidR="00306847" w:rsidRPr="00306847" w:rsidRDefault="00306847" w:rsidP="00306847">
      <w:pPr>
        <w:spacing w:line="312" w:lineRule="auto"/>
        <w:rPr>
          <w:rFonts w:ascii="Arial" w:eastAsia="Calibri" w:hAnsi="Arial" w:cs="Arial"/>
          <w:color w:val="808080" w:themeColor="background1" w:themeShade="80"/>
          <w:sz w:val="20"/>
          <w:szCs w:val="20"/>
        </w:rPr>
      </w:pPr>
      <w:r w:rsidRPr="00306847">
        <w:rPr>
          <w:rFonts w:ascii="Arial" w:eastAsia="Calibri" w:hAnsi="Arial" w:cs="Arial"/>
          <w:color w:val="808080" w:themeColor="background1" w:themeShade="80"/>
          <w:sz w:val="20"/>
          <w:szCs w:val="20"/>
        </w:rPr>
        <w:t xml:space="preserve">National/International Awards and Recognitions: </w:t>
      </w:r>
    </w:p>
    <w:p w14:paraId="47A702F3" w14:textId="77777777" w:rsidR="00306847" w:rsidRPr="00306847" w:rsidRDefault="00306847" w:rsidP="00306847">
      <w:pPr>
        <w:spacing w:line="312" w:lineRule="auto"/>
        <w:rPr>
          <w:rFonts w:ascii="Arial" w:eastAsia="Calibri" w:hAnsi="Arial" w:cs="Arial"/>
          <w:color w:val="808080" w:themeColor="background1" w:themeShade="80"/>
          <w:sz w:val="20"/>
          <w:szCs w:val="20"/>
          <w:u w:val="single"/>
        </w:rPr>
      </w:pPr>
      <w:r w:rsidRPr="00306847">
        <w:rPr>
          <w:rFonts w:ascii="Arial" w:eastAsia="Calibri" w:hAnsi="Arial" w:cs="Arial"/>
          <w:color w:val="808080" w:themeColor="background1" w:themeShade="80"/>
          <w:sz w:val="20"/>
          <w:szCs w:val="20"/>
          <w:u w:val="single"/>
        </w:rPr>
        <w:t>Phase I:</w:t>
      </w:r>
    </w:p>
    <w:p w14:paraId="6D28F4AC" w14:textId="77777777" w:rsidR="00306847" w:rsidRPr="00306847" w:rsidRDefault="00306847" w:rsidP="00903A0F">
      <w:pPr>
        <w:numPr>
          <w:ilvl w:val="0"/>
          <w:numId w:val="24"/>
        </w:numPr>
        <w:spacing w:after="0" w:line="312" w:lineRule="auto"/>
        <w:ind w:left="180" w:hanging="180"/>
        <w:contextualSpacing/>
        <w:rPr>
          <w:rFonts w:ascii="Arial" w:eastAsia="Calibri" w:hAnsi="Arial" w:cs="Arial"/>
          <w:color w:val="808080" w:themeColor="background1" w:themeShade="80"/>
          <w:sz w:val="20"/>
          <w:szCs w:val="20"/>
        </w:rPr>
      </w:pPr>
      <w:r w:rsidRPr="00306847">
        <w:rPr>
          <w:rFonts w:ascii="Arial" w:eastAsia="Times New Roman" w:hAnsi="Arial" w:cs="Arial"/>
          <w:color w:val="808080" w:themeColor="background1" w:themeShade="80"/>
          <w:sz w:val="20"/>
          <w:szCs w:val="20"/>
        </w:rPr>
        <w:t>Nominated for the AASHTO Research Advisory Committee (RAC)/Transportation Research Board (TRB) Sweet Sixteen (High Value Research Projects) in 2022. The research was adopted by ITD in design of a highway bridge located in seismic zone in Fort Hall, Idaho. (</w:t>
      </w:r>
      <w:hyperlink r:id="rId27" w:history="1">
        <w:r w:rsidRPr="00306847">
          <w:rPr>
            <w:rFonts w:ascii="Arial" w:eastAsia="Times New Roman" w:hAnsi="Arial" w:cs="Arial"/>
            <w:color w:val="808080" w:themeColor="background1" w:themeShade="80"/>
            <w:sz w:val="20"/>
            <w:szCs w:val="20"/>
            <w:u w:val="single"/>
          </w:rPr>
          <w:t>Link</w:t>
        </w:r>
      </w:hyperlink>
      <w:r w:rsidRPr="00306847">
        <w:rPr>
          <w:rFonts w:ascii="Arial" w:eastAsia="Times New Roman" w:hAnsi="Arial" w:cs="Arial"/>
          <w:color w:val="808080" w:themeColor="background1" w:themeShade="80"/>
          <w:sz w:val="20"/>
          <w:szCs w:val="20"/>
        </w:rPr>
        <w:t>)</w:t>
      </w:r>
    </w:p>
    <w:p w14:paraId="573F66DD" w14:textId="77777777" w:rsidR="00306847" w:rsidRPr="00306847" w:rsidRDefault="00306847" w:rsidP="00306847">
      <w:pPr>
        <w:spacing w:line="312" w:lineRule="auto"/>
        <w:jc w:val="both"/>
        <w:rPr>
          <w:rFonts w:ascii="Arial" w:eastAsia="Calibri" w:hAnsi="Arial" w:cs="Arial"/>
          <w:color w:val="808080" w:themeColor="background1" w:themeShade="80"/>
          <w:sz w:val="20"/>
          <w:szCs w:val="20"/>
          <w:u w:val="single"/>
        </w:rPr>
      </w:pPr>
      <w:r w:rsidRPr="00306847">
        <w:rPr>
          <w:rFonts w:ascii="Arial" w:eastAsia="Calibri" w:hAnsi="Arial" w:cs="Arial"/>
          <w:color w:val="808080" w:themeColor="background1" w:themeShade="80"/>
          <w:sz w:val="20"/>
          <w:szCs w:val="20"/>
          <w:u w:val="single"/>
        </w:rPr>
        <w:t>Phase II:</w:t>
      </w:r>
    </w:p>
    <w:p w14:paraId="365A1A35" w14:textId="31419CB1" w:rsidR="00306847" w:rsidRPr="00306847" w:rsidRDefault="00306847" w:rsidP="00903A0F">
      <w:pPr>
        <w:numPr>
          <w:ilvl w:val="0"/>
          <w:numId w:val="22"/>
        </w:numPr>
        <w:spacing w:after="0" w:line="312" w:lineRule="auto"/>
        <w:ind w:left="180" w:hanging="180"/>
        <w:contextualSpacing/>
        <w:rPr>
          <w:rFonts w:ascii="Arial" w:eastAsia="Times New Roman" w:hAnsi="Arial" w:cs="Arial"/>
          <w:color w:val="808080" w:themeColor="background1" w:themeShade="80"/>
          <w:sz w:val="20"/>
          <w:szCs w:val="20"/>
        </w:rPr>
      </w:pPr>
      <w:r w:rsidRPr="00306847">
        <w:rPr>
          <w:rFonts w:ascii="Arial" w:eastAsia="Times New Roman" w:hAnsi="Arial" w:cs="Arial"/>
          <w:color w:val="808080" w:themeColor="background1" w:themeShade="80"/>
          <w:sz w:val="20"/>
          <w:szCs w:val="20"/>
        </w:rPr>
        <w:t xml:space="preserve">2023: First Choice for the Best Paper “Young Engineers </w:t>
      </w:r>
      <w:proofErr w:type="spellStart"/>
      <w:r w:rsidRPr="00306847">
        <w:rPr>
          <w:rFonts w:ascii="Arial" w:eastAsia="Times New Roman" w:hAnsi="Arial" w:cs="Arial"/>
          <w:color w:val="808080" w:themeColor="background1" w:themeShade="80"/>
          <w:sz w:val="20"/>
          <w:szCs w:val="20"/>
        </w:rPr>
        <w:t>Programme</w:t>
      </w:r>
      <w:proofErr w:type="spellEnd"/>
      <w:r w:rsidRPr="00306847">
        <w:rPr>
          <w:rFonts w:ascii="Arial" w:eastAsia="Times New Roman" w:hAnsi="Arial" w:cs="Arial"/>
          <w:color w:val="808080" w:themeColor="background1" w:themeShade="80"/>
          <w:sz w:val="20"/>
          <w:szCs w:val="20"/>
        </w:rPr>
        <w:t>” at IABSE Symposium in Istanbul, Turkey. A Jury select</w:t>
      </w:r>
      <w:r w:rsidR="00903A0F">
        <w:rPr>
          <w:rFonts w:ascii="Arial" w:eastAsia="Times New Roman" w:hAnsi="Arial" w:cs="Arial"/>
          <w:color w:val="808080" w:themeColor="background1" w:themeShade="80"/>
          <w:sz w:val="20"/>
          <w:szCs w:val="20"/>
        </w:rPr>
        <w:t>ed</w:t>
      </w:r>
      <w:r w:rsidRPr="00306847">
        <w:rPr>
          <w:rFonts w:ascii="Arial" w:eastAsia="Times New Roman" w:hAnsi="Arial" w:cs="Arial"/>
          <w:color w:val="808080" w:themeColor="background1" w:themeShade="80"/>
          <w:sz w:val="20"/>
          <w:szCs w:val="20"/>
        </w:rPr>
        <w:t xml:space="preserve"> two outstanding contributions presented by Young Engineers at IABSE Conferences and present</w:t>
      </w:r>
      <w:r w:rsidR="00903A0F">
        <w:rPr>
          <w:rFonts w:ascii="Arial" w:eastAsia="Times New Roman" w:hAnsi="Arial" w:cs="Arial"/>
          <w:color w:val="808080" w:themeColor="background1" w:themeShade="80"/>
          <w:sz w:val="20"/>
          <w:szCs w:val="20"/>
        </w:rPr>
        <w:t>ed</w:t>
      </w:r>
      <w:r w:rsidRPr="00306847">
        <w:rPr>
          <w:rFonts w:ascii="Arial" w:eastAsia="Times New Roman" w:hAnsi="Arial" w:cs="Arial"/>
          <w:color w:val="808080" w:themeColor="background1" w:themeShade="80"/>
          <w:sz w:val="20"/>
          <w:szCs w:val="20"/>
        </w:rPr>
        <w:t xml:space="preserve"> them with the “Outstanding Contribution Award”, consisting of a diploma and a money prize. The Award went to the second choice since the authors for the first choice could not attend the Symposium.</w:t>
      </w:r>
    </w:p>
    <w:p w14:paraId="39AC28A3" w14:textId="726C7DF7" w:rsidR="00306847" w:rsidRDefault="00306847" w:rsidP="00903A0F">
      <w:pPr>
        <w:numPr>
          <w:ilvl w:val="0"/>
          <w:numId w:val="22"/>
        </w:numPr>
        <w:spacing w:after="0" w:line="312" w:lineRule="auto"/>
        <w:ind w:left="180" w:hanging="180"/>
        <w:contextualSpacing/>
        <w:rPr>
          <w:rFonts w:ascii="Arial" w:eastAsia="Times New Roman" w:hAnsi="Arial" w:cs="Arial"/>
          <w:color w:val="808080" w:themeColor="background1" w:themeShade="80"/>
          <w:sz w:val="20"/>
          <w:szCs w:val="20"/>
        </w:rPr>
      </w:pPr>
      <w:r w:rsidRPr="00306847">
        <w:rPr>
          <w:rFonts w:ascii="Arial" w:eastAsia="Times New Roman" w:hAnsi="Arial" w:cs="Arial"/>
          <w:color w:val="808080" w:themeColor="background1" w:themeShade="80"/>
          <w:sz w:val="20"/>
          <w:szCs w:val="20"/>
        </w:rPr>
        <w:t xml:space="preserve">2023: Winner of Best Paper in Theme 2 “Advances in Infrastructure Sustainability, Renovation, and Monitoring” at </w:t>
      </w:r>
      <w:r w:rsidR="00903A0F" w:rsidRPr="00E029EB">
        <w:rPr>
          <w:rFonts w:ascii="Arial" w:eastAsia="Calibri" w:hAnsi="Arial" w:cs="Arial"/>
          <w:color w:val="808080" w:themeColor="background1" w:themeShade="80"/>
          <w:sz w:val="20"/>
          <w:szCs w:val="20"/>
        </w:rPr>
        <w:t>International Conference on Civil Infrastructure and Construction</w:t>
      </w:r>
      <w:r w:rsidR="00903A0F" w:rsidRPr="00306847">
        <w:rPr>
          <w:rFonts w:ascii="Arial" w:eastAsia="Times New Roman" w:hAnsi="Arial" w:cs="Arial"/>
          <w:color w:val="808080" w:themeColor="background1" w:themeShade="80"/>
          <w:sz w:val="20"/>
          <w:szCs w:val="20"/>
        </w:rPr>
        <w:t xml:space="preserve"> </w:t>
      </w:r>
      <w:r w:rsidR="00903A0F">
        <w:rPr>
          <w:rFonts w:ascii="Arial" w:eastAsia="Times New Roman" w:hAnsi="Arial" w:cs="Arial"/>
          <w:color w:val="808080" w:themeColor="background1" w:themeShade="80"/>
          <w:sz w:val="20"/>
          <w:szCs w:val="20"/>
        </w:rPr>
        <w:t>(</w:t>
      </w:r>
      <w:r w:rsidRPr="00306847">
        <w:rPr>
          <w:rFonts w:ascii="Arial" w:eastAsia="Times New Roman" w:hAnsi="Arial" w:cs="Arial"/>
          <w:color w:val="808080" w:themeColor="background1" w:themeShade="80"/>
          <w:sz w:val="20"/>
          <w:szCs w:val="20"/>
        </w:rPr>
        <w:t>CIC 2023</w:t>
      </w:r>
      <w:r w:rsidR="00903A0F">
        <w:rPr>
          <w:rFonts w:ascii="Arial" w:eastAsia="Times New Roman" w:hAnsi="Arial" w:cs="Arial"/>
          <w:color w:val="808080" w:themeColor="background1" w:themeShade="80"/>
          <w:sz w:val="20"/>
          <w:szCs w:val="20"/>
        </w:rPr>
        <w:t>)</w:t>
      </w:r>
      <w:r w:rsidRPr="00306847">
        <w:rPr>
          <w:rFonts w:ascii="Arial" w:eastAsia="Times New Roman" w:hAnsi="Arial" w:cs="Arial"/>
          <w:color w:val="808080" w:themeColor="background1" w:themeShade="80"/>
          <w:sz w:val="20"/>
          <w:szCs w:val="20"/>
        </w:rPr>
        <w:t xml:space="preserve"> in Doha, Qatar.  </w:t>
      </w:r>
    </w:p>
    <w:p w14:paraId="1C9FD6B3" w14:textId="3D250F70" w:rsidR="00FB4F34" w:rsidRPr="00306847" w:rsidRDefault="00FB4F34" w:rsidP="00903A0F">
      <w:pPr>
        <w:numPr>
          <w:ilvl w:val="0"/>
          <w:numId w:val="22"/>
        </w:numPr>
        <w:spacing w:after="0" w:line="312" w:lineRule="auto"/>
        <w:ind w:left="180" w:hanging="180"/>
        <w:contextualSpacing/>
        <w:rPr>
          <w:rFonts w:ascii="Arial" w:eastAsia="Times New Roman" w:hAnsi="Arial" w:cs="Arial"/>
          <w:color w:val="808080" w:themeColor="background1" w:themeShade="80"/>
          <w:sz w:val="20"/>
          <w:szCs w:val="20"/>
        </w:rPr>
      </w:pPr>
      <w:r>
        <w:rPr>
          <w:rFonts w:ascii="Arial" w:eastAsia="Times New Roman" w:hAnsi="Arial" w:cs="Arial"/>
          <w:color w:val="808080" w:themeColor="background1" w:themeShade="80"/>
          <w:sz w:val="20"/>
          <w:szCs w:val="20"/>
        </w:rPr>
        <w:t xml:space="preserve">2024: </w:t>
      </w:r>
      <w:r w:rsidRPr="00FB4F34">
        <w:rPr>
          <w:rFonts w:ascii="Arial" w:eastAsia="Times New Roman" w:hAnsi="Arial" w:cs="Arial"/>
          <w:color w:val="808080" w:themeColor="background1" w:themeShade="80"/>
          <w:sz w:val="20"/>
          <w:szCs w:val="20"/>
        </w:rPr>
        <w:t>American Association of State Highway and Transportation Officials (AASHTO) High Value Research Program (Winner). The AASHTO High Value Research program recognizes outstanding transportation research that demonstrate significant value and impact. These awards celebrate projects that address pressing issues in transportation, from improving infrastructure</w:t>
      </w:r>
    </w:p>
    <w:p w14:paraId="7CABA5B6" w14:textId="096B00FB" w:rsidR="00306847" w:rsidRPr="00903A0F" w:rsidRDefault="00FB4F34" w:rsidP="00E029EB">
      <w:pPr>
        <w:numPr>
          <w:ilvl w:val="0"/>
          <w:numId w:val="22"/>
        </w:numPr>
        <w:spacing w:after="0" w:line="312" w:lineRule="auto"/>
        <w:ind w:left="180" w:hanging="180"/>
        <w:contextualSpacing/>
        <w:rPr>
          <w:rFonts w:ascii="Arial" w:eastAsia="Times New Roman" w:hAnsi="Arial" w:cs="Arial"/>
          <w:color w:val="808080" w:themeColor="background1" w:themeShade="80"/>
          <w:sz w:val="20"/>
          <w:szCs w:val="20"/>
        </w:rPr>
      </w:pPr>
      <w:r>
        <w:rPr>
          <w:rFonts w:ascii="Arial" w:eastAsia="Times New Roman" w:hAnsi="Arial" w:cs="Arial"/>
          <w:color w:val="808080" w:themeColor="background1" w:themeShade="80"/>
          <w:sz w:val="20"/>
          <w:szCs w:val="20"/>
        </w:rPr>
        <w:t>R</w:t>
      </w:r>
      <w:r w:rsidR="00306847" w:rsidRPr="00DD2EFD">
        <w:rPr>
          <w:rFonts w:ascii="Arial" w:eastAsia="Times New Roman" w:hAnsi="Arial" w:cs="Arial"/>
          <w:color w:val="808080" w:themeColor="background1" w:themeShade="80"/>
          <w:sz w:val="20"/>
          <w:szCs w:val="20"/>
        </w:rPr>
        <w:t>esilience to enhancing resource conservation. The program is run by the AASHTO Research Advisory Committee (RAC) and has been held annually since 2009. The project titled “Experimental Validation of Repair Methods for Earthquake-Damaged Bridges Incorporating ITD’s Precast Pier System” funded by Idaho Transportation Department at ISU was a winner in the “Maintenance, Management, and Prevention” category.</w:t>
      </w:r>
    </w:p>
    <w:p w14:paraId="56BDC72C" w14:textId="77777777" w:rsidR="00903A0F" w:rsidRDefault="00903A0F" w:rsidP="00E029EB">
      <w:pPr>
        <w:spacing w:line="312" w:lineRule="auto"/>
        <w:rPr>
          <w:rFonts w:ascii="Arial" w:eastAsia="Calibri" w:hAnsi="Arial" w:cs="Arial"/>
          <w:color w:val="808080" w:themeColor="background1" w:themeShade="80"/>
          <w:sz w:val="20"/>
          <w:szCs w:val="20"/>
        </w:rPr>
      </w:pPr>
    </w:p>
    <w:p w14:paraId="60012B8E" w14:textId="6911462B" w:rsidR="00E029EB" w:rsidRPr="00E029EB" w:rsidRDefault="00306847" w:rsidP="00E029EB">
      <w:pPr>
        <w:spacing w:line="312" w:lineRule="auto"/>
        <w:rPr>
          <w:rFonts w:ascii="Arial" w:eastAsia="Calibri" w:hAnsi="Arial" w:cs="Arial"/>
          <w:color w:val="808080" w:themeColor="background1" w:themeShade="80"/>
          <w:sz w:val="20"/>
          <w:szCs w:val="20"/>
        </w:rPr>
      </w:pPr>
      <w:r w:rsidRPr="00DD2EFD">
        <w:rPr>
          <w:rFonts w:ascii="Arial" w:eastAsia="Calibri" w:hAnsi="Arial" w:cs="Arial"/>
          <w:color w:val="808080" w:themeColor="background1" w:themeShade="80"/>
          <w:sz w:val="20"/>
          <w:szCs w:val="20"/>
        </w:rPr>
        <w:t>T</w:t>
      </w:r>
      <w:r w:rsidR="00E029EB" w:rsidRPr="00E029EB">
        <w:rPr>
          <w:rFonts w:ascii="Arial" w:eastAsia="Calibri" w:hAnsi="Arial" w:cs="Arial"/>
          <w:color w:val="808080" w:themeColor="background1" w:themeShade="80"/>
          <w:sz w:val="20"/>
          <w:szCs w:val="20"/>
        </w:rPr>
        <w:t xml:space="preserve">he following research articles were published in peer-reviewed journals and conference proceedings by ISU. </w:t>
      </w:r>
    </w:p>
    <w:p w14:paraId="27F0CAEB" w14:textId="77777777" w:rsidR="00E029EB" w:rsidRPr="00E029EB" w:rsidRDefault="00E029EB" w:rsidP="00E029EB">
      <w:pPr>
        <w:numPr>
          <w:ilvl w:val="0"/>
          <w:numId w:val="4"/>
        </w:numPr>
        <w:spacing w:after="0" w:line="312" w:lineRule="auto"/>
        <w:contextualSpacing/>
        <w:rPr>
          <w:rFonts w:ascii="Arial" w:eastAsia="Calibri" w:hAnsi="Arial" w:cs="Arial"/>
          <w:color w:val="808080" w:themeColor="background1" w:themeShade="80"/>
          <w:sz w:val="20"/>
          <w:szCs w:val="20"/>
        </w:rPr>
      </w:pPr>
      <w:r w:rsidRPr="00E029EB">
        <w:rPr>
          <w:rFonts w:ascii="Arial" w:eastAsia="Calibri" w:hAnsi="Arial" w:cs="Arial"/>
          <w:color w:val="808080" w:themeColor="background1" w:themeShade="80"/>
          <w:sz w:val="20"/>
          <w:szCs w:val="20"/>
        </w:rPr>
        <w:t>M. Acharya, J. Duran, A. Ebrahimpour, J. Cantrell, and M. Mashal (2023). A Fully Precast Pier System for Accelerated Bridge Construction in Seismic Regions. ASCE Journal of Bridge Engineering, Vol 28(10).</w:t>
      </w:r>
    </w:p>
    <w:p w14:paraId="5BA5552A" w14:textId="498EBDDF" w:rsidR="00E029EB" w:rsidRPr="00E029EB" w:rsidRDefault="00E029EB" w:rsidP="00E029EB">
      <w:pPr>
        <w:numPr>
          <w:ilvl w:val="0"/>
          <w:numId w:val="4"/>
        </w:numPr>
        <w:spacing w:after="0" w:line="312" w:lineRule="auto"/>
        <w:contextualSpacing/>
        <w:rPr>
          <w:rFonts w:ascii="Arial" w:eastAsia="Calibri" w:hAnsi="Arial" w:cs="Arial"/>
          <w:color w:val="808080" w:themeColor="background1" w:themeShade="80"/>
          <w:sz w:val="20"/>
          <w:szCs w:val="20"/>
        </w:rPr>
      </w:pPr>
      <w:r w:rsidRPr="00E029EB">
        <w:rPr>
          <w:rFonts w:ascii="Arial" w:eastAsia="Calibri" w:hAnsi="Arial" w:cs="Arial"/>
          <w:color w:val="808080" w:themeColor="background1" w:themeShade="80"/>
          <w:sz w:val="20"/>
          <w:szCs w:val="20"/>
        </w:rPr>
        <w:t>K. Hogarth, A. Ebrahimpour, and M. Mashal (2023). Seismic Retrofit of Precast and Cast-In-Place Piers Using Ultra High-Performance Concrete (UHPC). Bridge Engineering Institute Conference 2023, Rome</w:t>
      </w:r>
      <w:r w:rsidR="00903A0F">
        <w:rPr>
          <w:rFonts w:ascii="Arial" w:eastAsia="Calibri" w:hAnsi="Arial" w:cs="Arial"/>
          <w:color w:val="808080" w:themeColor="background1" w:themeShade="80"/>
          <w:sz w:val="20"/>
          <w:szCs w:val="20"/>
        </w:rPr>
        <w:t>,</w:t>
      </w:r>
      <w:r w:rsidRPr="00E029EB">
        <w:rPr>
          <w:rFonts w:ascii="Arial" w:eastAsia="Calibri" w:hAnsi="Arial" w:cs="Arial"/>
          <w:color w:val="808080" w:themeColor="background1" w:themeShade="80"/>
          <w:sz w:val="20"/>
          <w:szCs w:val="20"/>
        </w:rPr>
        <w:t xml:space="preserve"> Italy.</w:t>
      </w:r>
    </w:p>
    <w:p w14:paraId="70C10425" w14:textId="0416FA85" w:rsidR="00E029EB" w:rsidRPr="00E029EB" w:rsidRDefault="00E029EB" w:rsidP="00E029EB">
      <w:pPr>
        <w:numPr>
          <w:ilvl w:val="0"/>
          <w:numId w:val="4"/>
        </w:numPr>
        <w:spacing w:after="0" w:line="312" w:lineRule="auto"/>
        <w:contextualSpacing/>
        <w:rPr>
          <w:rFonts w:ascii="Arial" w:eastAsia="Calibri" w:hAnsi="Arial" w:cs="Arial"/>
          <w:color w:val="808080" w:themeColor="background1" w:themeShade="80"/>
          <w:sz w:val="20"/>
          <w:szCs w:val="20"/>
        </w:rPr>
      </w:pPr>
      <w:r w:rsidRPr="00E029EB">
        <w:rPr>
          <w:rFonts w:ascii="Arial" w:eastAsia="Calibri" w:hAnsi="Arial" w:cs="Arial"/>
          <w:color w:val="808080" w:themeColor="background1" w:themeShade="80"/>
          <w:sz w:val="20"/>
          <w:szCs w:val="20"/>
        </w:rPr>
        <w:t>K. Hogarth, A. Ebrahimpour and M. Mashal (2023). Experimental Validation of Repair Methods for Earthquake-Damaged Bridges Incorporating Pipe-Socket Precast Pier System. International Conference on Civil Infrastructure and Construction (CIC 2023), Qatar University, Doha, Qatar.</w:t>
      </w:r>
    </w:p>
    <w:p w14:paraId="37C9021E" w14:textId="77777777" w:rsidR="00E029EB" w:rsidRPr="00E029EB" w:rsidRDefault="00E029EB" w:rsidP="00903A0F">
      <w:pPr>
        <w:numPr>
          <w:ilvl w:val="0"/>
          <w:numId w:val="4"/>
        </w:numPr>
        <w:spacing w:before="120" w:after="120" w:line="312" w:lineRule="auto"/>
        <w:contextualSpacing/>
        <w:rPr>
          <w:rFonts w:ascii="Arial" w:eastAsia="Calibri" w:hAnsi="Arial" w:cs="Arial"/>
          <w:color w:val="808080" w:themeColor="background1" w:themeShade="80"/>
          <w:sz w:val="20"/>
          <w:szCs w:val="20"/>
        </w:rPr>
      </w:pPr>
      <w:r w:rsidRPr="00E029EB">
        <w:rPr>
          <w:rFonts w:ascii="Arial" w:eastAsia="Calibri" w:hAnsi="Arial" w:cs="Arial"/>
          <w:color w:val="808080" w:themeColor="background1" w:themeShade="80"/>
          <w:sz w:val="20"/>
          <w:szCs w:val="20"/>
        </w:rPr>
        <w:t xml:space="preserve">J. Cantrell, A. Ebrahimpour, and M. Mashal (2022). Large-Scale Testing of Seismically Resilient Precast Concrete Pier System Incorporating Concrete-Filled Steel Tubes in the Plastic Hinges. 12th National Conference on Earthquake Engineering, Salt Lake City, UT, United States. </w:t>
      </w:r>
    </w:p>
    <w:p w14:paraId="35630A59" w14:textId="77777777" w:rsidR="00E029EB" w:rsidRPr="00E029EB" w:rsidRDefault="00E029EB" w:rsidP="006B780E">
      <w:pPr>
        <w:numPr>
          <w:ilvl w:val="0"/>
          <w:numId w:val="4"/>
        </w:numPr>
        <w:spacing w:before="120" w:after="120" w:line="312" w:lineRule="auto"/>
        <w:contextualSpacing/>
        <w:jc w:val="both"/>
        <w:rPr>
          <w:rFonts w:ascii="Arial" w:eastAsia="Calibri" w:hAnsi="Arial" w:cs="Arial"/>
          <w:color w:val="808080" w:themeColor="background1" w:themeShade="80"/>
          <w:sz w:val="20"/>
          <w:szCs w:val="20"/>
        </w:rPr>
      </w:pPr>
      <w:r w:rsidRPr="00E029EB">
        <w:rPr>
          <w:rFonts w:ascii="Arial" w:eastAsia="Calibri" w:hAnsi="Arial" w:cs="Arial"/>
          <w:color w:val="808080" w:themeColor="background1" w:themeShade="80"/>
          <w:sz w:val="20"/>
          <w:szCs w:val="20"/>
        </w:rPr>
        <w:t xml:space="preserve">Shokrgozar, A. Ebrahimpour, and M. Mashal (2022). Analytical Modeling and Parametric Study of an Innovative Earthquake Resistant Precast Pier System. 12th National Conference on Earthquake Engineering, Salt Lake City, UT, United States. </w:t>
      </w:r>
    </w:p>
    <w:p w14:paraId="3390BCD1" w14:textId="77777777" w:rsidR="00E029EB" w:rsidRDefault="00E029EB" w:rsidP="006B780E">
      <w:pPr>
        <w:numPr>
          <w:ilvl w:val="0"/>
          <w:numId w:val="4"/>
        </w:numPr>
        <w:spacing w:before="120" w:after="120" w:line="312" w:lineRule="auto"/>
        <w:contextualSpacing/>
        <w:jc w:val="both"/>
        <w:rPr>
          <w:rFonts w:ascii="Arial" w:eastAsia="Calibri" w:hAnsi="Arial" w:cs="Arial"/>
          <w:color w:val="808080" w:themeColor="background1" w:themeShade="80"/>
          <w:sz w:val="20"/>
          <w:szCs w:val="20"/>
        </w:rPr>
      </w:pPr>
      <w:r w:rsidRPr="00E029EB">
        <w:rPr>
          <w:rFonts w:ascii="Arial" w:eastAsia="Calibri" w:hAnsi="Arial" w:cs="Arial"/>
          <w:color w:val="808080" w:themeColor="background1" w:themeShade="80"/>
          <w:sz w:val="20"/>
          <w:szCs w:val="20"/>
        </w:rPr>
        <w:t>J. Cantrell, M. Mashal, and A. Ebrahimpour (2021). Large-Scale Testing of a Precast Bent System for Accelerated Bridge Construction: Seismic Performance and Comparison with Cast-In-Place. PCI Convention, New Orleans, LA, United States.</w:t>
      </w:r>
    </w:p>
    <w:p w14:paraId="52A87883" w14:textId="77777777" w:rsidR="00E029EB" w:rsidRPr="00E029EB" w:rsidRDefault="00E029EB" w:rsidP="006B780E">
      <w:pPr>
        <w:widowControl w:val="0"/>
        <w:numPr>
          <w:ilvl w:val="0"/>
          <w:numId w:val="4"/>
        </w:numPr>
        <w:spacing w:before="120" w:after="120" w:line="312" w:lineRule="auto"/>
        <w:rPr>
          <w:rFonts w:ascii="Arial" w:eastAsia="Calibri" w:hAnsi="Arial" w:cs="Arial"/>
          <w:color w:val="808080" w:themeColor="background1" w:themeShade="80"/>
          <w:sz w:val="20"/>
          <w:szCs w:val="20"/>
        </w:rPr>
      </w:pPr>
      <w:r w:rsidRPr="00E029EB">
        <w:rPr>
          <w:rFonts w:ascii="Arial" w:eastAsia="Calibri" w:hAnsi="Arial" w:cs="Arial"/>
          <w:color w:val="808080" w:themeColor="background1" w:themeShade="80"/>
          <w:sz w:val="20"/>
          <w:szCs w:val="20"/>
        </w:rPr>
        <w:t xml:space="preserve">J. Cantrell, M. Mashal, and A. Ebrahimpour (2021). An Earthquake Resistant Precast Pier System for Accelerated Bridge Construction. International Association for Bridge and Structural Engineering (IABSE) Congress, Christchurch, New Zealand. </w:t>
      </w:r>
    </w:p>
    <w:p w14:paraId="24242A95" w14:textId="77777777" w:rsidR="00E029EB" w:rsidRPr="00E029EB" w:rsidRDefault="00E029EB" w:rsidP="006B780E">
      <w:pPr>
        <w:widowControl w:val="0"/>
        <w:numPr>
          <w:ilvl w:val="0"/>
          <w:numId w:val="4"/>
        </w:numPr>
        <w:spacing w:before="120" w:after="120" w:line="312" w:lineRule="auto"/>
        <w:rPr>
          <w:rFonts w:ascii="Arial" w:eastAsia="Calibri" w:hAnsi="Arial" w:cs="Arial"/>
          <w:color w:val="808080" w:themeColor="background1" w:themeShade="80"/>
          <w:sz w:val="20"/>
          <w:szCs w:val="20"/>
        </w:rPr>
      </w:pPr>
      <w:r w:rsidRPr="00E029EB">
        <w:rPr>
          <w:rFonts w:ascii="Arial" w:eastAsia="Calibri" w:hAnsi="Arial" w:cs="Arial"/>
          <w:color w:val="808080" w:themeColor="background1" w:themeShade="80"/>
          <w:sz w:val="20"/>
          <w:szCs w:val="20"/>
        </w:rPr>
        <w:t xml:space="preserve">Shokrgozar, M. </w:t>
      </w:r>
      <w:proofErr w:type="spellStart"/>
      <w:r w:rsidRPr="00E029EB">
        <w:rPr>
          <w:rFonts w:ascii="Arial" w:eastAsia="Calibri" w:hAnsi="Arial" w:cs="Arial"/>
          <w:color w:val="808080" w:themeColor="background1" w:themeShade="80"/>
          <w:sz w:val="20"/>
          <w:szCs w:val="20"/>
        </w:rPr>
        <w:t>Torabi</w:t>
      </w:r>
      <w:proofErr w:type="spellEnd"/>
      <w:r w:rsidRPr="00E029EB">
        <w:rPr>
          <w:rFonts w:ascii="Arial" w:eastAsia="Calibri" w:hAnsi="Arial" w:cs="Arial"/>
          <w:color w:val="808080" w:themeColor="background1" w:themeShade="80"/>
          <w:sz w:val="20"/>
          <w:szCs w:val="20"/>
        </w:rPr>
        <w:t>, A. Ebrahimpour, and M. Mashal (2020). Seismic Analysis of a Precast Pier System in ABC, ASCE Structures Congress, St. Luis, MO, United States.</w:t>
      </w:r>
    </w:p>
    <w:p w14:paraId="1A826CAC" w14:textId="77777777" w:rsidR="00E029EB" w:rsidRPr="00E029EB" w:rsidRDefault="00E029EB" w:rsidP="006B780E">
      <w:pPr>
        <w:widowControl w:val="0"/>
        <w:numPr>
          <w:ilvl w:val="0"/>
          <w:numId w:val="4"/>
        </w:numPr>
        <w:spacing w:before="120" w:after="120" w:line="312" w:lineRule="auto"/>
        <w:rPr>
          <w:rFonts w:ascii="Arial" w:eastAsia="Calibri" w:hAnsi="Arial" w:cs="Arial"/>
          <w:color w:val="808080" w:themeColor="background1" w:themeShade="80"/>
          <w:sz w:val="20"/>
          <w:szCs w:val="20"/>
        </w:rPr>
      </w:pPr>
      <w:r w:rsidRPr="00E029EB">
        <w:rPr>
          <w:rFonts w:ascii="Arial" w:eastAsia="Calibri" w:hAnsi="Arial" w:cs="Arial"/>
          <w:color w:val="808080" w:themeColor="background1" w:themeShade="80"/>
          <w:sz w:val="20"/>
          <w:szCs w:val="20"/>
        </w:rPr>
        <w:t>Marshall, J. Cantrell, M. Mashal, and A. Ebrahimpour (2020). A Precast Pier System for ABC in Seismic Regions, ASCE Structures Congress, St. Luis, MO, United States.</w:t>
      </w:r>
    </w:p>
    <w:p w14:paraId="188FD475" w14:textId="77777777" w:rsidR="00E029EB" w:rsidRPr="00E029EB" w:rsidRDefault="00E029EB" w:rsidP="006B780E">
      <w:pPr>
        <w:widowControl w:val="0"/>
        <w:numPr>
          <w:ilvl w:val="0"/>
          <w:numId w:val="4"/>
        </w:numPr>
        <w:spacing w:before="120" w:after="120" w:line="312" w:lineRule="auto"/>
        <w:rPr>
          <w:rFonts w:ascii="Arial" w:eastAsia="Calibri" w:hAnsi="Arial" w:cs="Arial"/>
          <w:color w:val="808080" w:themeColor="background1" w:themeShade="80"/>
          <w:sz w:val="20"/>
          <w:szCs w:val="20"/>
        </w:rPr>
      </w:pPr>
      <w:r w:rsidRPr="00E029EB">
        <w:rPr>
          <w:rFonts w:ascii="Arial" w:eastAsia="Calibri" w:hAnsi="Arial" w:cs="Arial"/>
          <w:color w:val="808080" w:themeColor="background1" w:themeShade="80"/>
          <w:sz w:val="20"/>
          <w:szCs w:val="20"/>
        </w:rPr>
        <w:t xml:space="preserve">M. Mashal, L. Ruminski, and A. Ebrahimpour (2019). An Alternative Precast Pier System for Accelerated Bridge Construction (ABC) in Seismic Regions, International Accelerated Bridge Construction Conference, Miami, FL, United States. </w:t>
      </w:r>
    </w:p>
    <w:p w14:paraId="60D65B67" w14:textId="77777777" w:rsidR="00E029EB" w:rsidRPr="00E029EB" w:rsidRDefault="00E029EB" w:rsidP="005F56F7">
      <w:pPr>
        <w:spacing w:after="0" w:line="240" w:lineRule="auto"/>
        <w:ind w:left="720"/>
        <w:jc w:val="both"/>
        <w:rPr>
          <w:rFonts w:ascii="Arial" w:eastAsia="Calibri" w:hAnsi="Arial" w:cs="Arial"/>
          <w:color w:val="808080" w:themeColor="background1" w:themeShade="80"/>
          <w:sz w:val="20"/>
          <w:szCs w:val="20"/>
        </w:rPr>
      </w:pPr>
    </w:p>
    <w:p w14:paraId="1A7D6286" w14:textId="77777777" w:rsidR="00E029EB" w:rsidRPr="00E029EB" w:rsidRDefault="00E029EB" w:rsidP="00E029EB">
      <w:pPr>
        <w:spacing w:before="120" w:after="120" w:line="240" w:lineRule="auto"/>
        <w:jc w:val="both"/>
        <w:rPr>
          <w:rFonts w:ascii="Arial" w:hAnsi="Arial" w:cs="Arial"/>
          <w:color w:val="808080" w:themeColor="background1" w:themeShade="80"/>
          <w:sz w:val="20"/>
          <w:szCs w:val="20"/>
        </w:rPr>
      </w:pPr>
      <w:r w:rsidRPr="00E029EB">
        <w:rPr>
          <w:rFonts w:ascii="Arial" w:hAnsi="Arial" w:cs="Arial"/>
          <w:color w:val="808080" w:themeColor="background1" w:themeShade="80"/>
          <w:sz w:val="20"/>
          <w:szCs w:val="20"/>
        </w:rPr>
        <w:t xml:space="preserve">Peer-reviewed abstracts for oral presentation in prestigious conference included: </w:t>
      </w:r>
    </w:p>
    <w:p w14:paraId="57397BEE" w14:textId="77777777" w:rsidR="00E029EB" w:rsidRPr="00E029EB" w:rsidRDefault="00E029EB" w:rsidP="006B780E">
      <w:pPr>
        <w:numPr>
          <w:ilvl w:val="0"/>
          <w:numId w:val="12"/>
        </w:numPr>
        <w:spacing w:after="120" w:line="312" w:lineRule="auto"/>
        <w:rPr>
          <w:rFonts w:ascii="Arial" w:eastAsia="Times New Roman" w:hAnsi="Arial" w:cs="Arial"/>
          <w:color w:val="808080" w:themeColor="background1" w:themeShade="80"/>
          <w:sz w:val="20"/>
          <w:szCs w:val="20"/>
        </w:rPr>
      </w:pPr>
      <w:r w:rsidRPr="00E029EB">
        <w:rPr>
          <w:rFonts w:ascii="Arial" w:eastAsia="Times New Roman" w:hAnsi="Arial" w:cs="Arial"/>
          <w:color w:val="808080" w:themeColor="background1" w:themeShade="80"/>
          <w:sz w:val="20"/>
          <w:szCs w:val="20"/>
        </w:rPr>
        <w:t>Shokrgozar, A. Ebrahimpour, and M. Mashal (2022). Analysis of an Innovative Seismic Resilient Precast Pier System. American Concrete Institute (ACI) Spring Convention, Orlando, FL, United States.</w:t>
      </w:r>
    </w:p>
    <w:p w14:paraId="53543DB7" w14:textId="77777777" w:rsidR="00E029EB" w:rsidRPr="00E029EB" w:rsidRDefault="00E029EB" w:rsidP="006B780E">
      <w:pPr>
        <w:numPr>
          <w:ilvl w:val="0"/>
          <w:numId w:val="12"/>
        </w:numPr>
        <w:spacing w:after="120" w:line="312" w:lineRule="auto"/>
        <w:rPr>
          <w:rFonts w:ascii="Arial" w:eastAsia="Times New Roman" w:hAnsi="Arial" w:cs="Arial"/>
          <w:color w:val="808080" w:themeColor="background1" w:themeShade="80"/>
          <w:sz w:val="20"/>
          <w:szCs w:val="20"/>
        </w:rPr>
      </w:pPr>
      <w:r w:rsidRPr="00E029EB">
        <w:rPr>
          <w:rFonts w:ascii="Arial" w:eastAsia="Times New Roman" w:hAnsi="Arial" w:cs="Arial"/>
          <w:color w:val="808080" w:themeColor="background1" w:themeShade="80"/>
          <w:sz w:val="20"/>
          <w:szCs w:val="20"/>
        </w:rPr>
        <w:t>M. Mashal, A. Ebrahimpour, and L. Ruminski (2021). An Earthquake Resilient Precast Pier System: Concept, Validation, and Actual Implementation. Western Bridge Engineers Seminar (WBES), held virtually.</w:t>
      </w:r>
    </w:p>
    <w:p w14:paraId="61D070AB" w14:textId="77777777" w:rsidR="00E029EB" w:rsidRPr="00E029EB" w:rsidRDefault="00E029EB" w:rsidP="006B780E">
      <w:pPr>
        <w:numPr>
          <w:ilvl w:val="0"/>
          <w:numId w:val="12"/>
        </w:numPr>
        <w:spacing w:after="120" w:line="312" w:lineRule="auto"/>
        <w:rPr>
          <w:rFonts w:ascii="Arial" w:eastAsia="Times New Roman" w:hAnsi="Arial" w:cs="Arial"/>
          <w:color w:val="808080" w:themeColor="background1" w:themeShade="80"/>
          <w:sz w:val="20"/>
          <w:szCs w:val="20"/>
        </w:rPr>
      </w:pPr>
      <w:r w:rsidRPr="00E029EB">
        <w:rPr>
          <w:rFonts w:ascii="Arial" w:eastAsia="Times New Roman" w:hAnsi="Arial" w:cs="Arial"/>
          <w:color w:val="808080" w:themeColor="background1" w:themeShade="80"/>
          <w:sz w:val="20"/>
          <w:szCs w:val="20"/>
        </w:rPr>
        <w:t>J. Cantrell, C. Marshall, K. Hogarth, M. Mashal, and A. Ebrahimpour (2019). A Precast Pier System for Accelerated Bridge Construction (ABC) in Idaho State University. American Society of Civil Engineers Southern Idaho Section (ASCE-SIS) Civil Engineering Conference, Boise, Idaho, United States.</w:t>
      </w:r>
    </w:p>
    <w:p w14:paraId="147F2C23" w14:textId="77777777" w:rsidR="00E029EB" w:rsidRPr="00E029EB" w:rsidRDefault="00E029EB" w:rsidP="006B780E">
      <w:pPr>
        <w:numPr>
          <w:ilvl w:val="0"/>
          <w:numId w:val="12"/>
        </w:numPr>
        <w:spacing w:after="120" w:line="312" w:lineRule="auto"/>
        <w:jc w:val="both"/>
        <w:rPr>
          <w:rFonts w:ascii="Arial" w:eastAsia="Times New Roman" w:hAnsi="Arial" w:cs="Arial"/>
          <w:color w:val="808080" w:themeColor="background1" w:themeShade="80"/>
          <w:sz w:val="20"/>
          <w:szCs w:val="20"/>
        </w:rPr>
      </w:pPr>
      <w:r w:rsidRPr="00E029EB">
        <w:rPr>
          <w:rFonts w:ascii="Arial" w:eastAsia="Times New Roman" w:hAnsi="Arial" w:cs="Arial"/>
          <w:color w:val="808080" w:themeColor="background1" w:themeShade="80"/>
          <w:sz w:val="20"/>
          <w:szCs w:val="20"/>
        </w:rPr>
        <w:t>M. Mashal, L. Ruminski, and A. Ebrahimpour (2019). A Precast Pier System for Accelerated Bridge Construction in High Seismicity. Western Bridge Engineers Seminar (WBES), Boise, Idaho, United States.</w:t>
      </w:r>
    </w:p>
    <w:p w14:paraId="6DCCF049" w14:textId="77777777" w:rsidR="00E029EB" w:rsidRPr="00E029EB" w:rsidRDefault="00E029EB" w:rsidP="006B780E">
      <w:pPr>
        <w:numPr>
          <w:ilvl w:val="0"/>
          <w:numId w:val="12"/>
        </w:numPr>
        <w:spacing w:after="120" w:line="312" w:lineRule="auto"/>
        <w:jc w:val="both"/>
        <w:rPr>
          <w:rFonts w:ascii="Arial" w:eastAsia="Times New Roman" w:hAnsi="Arial" w:cs="Arial"/>
          <w:color w:val="808080" w:themeColor="background1" w:themeShade="80"/>
          <w:sz w:val="20"/>
          <w:szCs w:val="20"/>
        </w:rPr>
      </w:pPr>
      <w:r w:rsidRPr="00E029EB">
        <w:rPr>
          <w:rFonts w:ascii="Arial" w:eastAsia="Times New Roman" w:hAnsi="Arial" w:cs="Arial"/>
          <w:color w:val="808080" w:themeColor="background1" w:themeShade="80"/>
          <w:sz w:val="20"/>
          <w:szCs w:val="20"/>
        </w:rPr>
        <w:t xml:space="preserve">J. Cantrell, M. Mashal, and A. Ebrahimpour (2019). A Novel Precast Pier System for Accelerated Bridge Construction in Seismic Regions. </w:t>
      </w:r>
      <w:proofErr w:type="gramStart"/>
      <w:r w:rsidRPr="00E029EB">
        <w:rPr>
          <w:rFonts w:ascii="Arial" w:eastAsia="Times New Roman" w:hAnsi="Arial" w:cs="Arial"/>
          <w:color w:val="808080" w:themeColor="background1" w:themeShade="80"/>
          <w:sz w:val="20"/>
          <w:szCs w:val="20"/>
        </w:rPr>
        <w:t>American Concrete Institute (ACI) Spring Convention,</w:t>
      </w:r>
      <w:proofErr w:type="gramEnd"/>
      <w:r w:rsidRPr="00E029EB">
        <w:rPr>
          <w:rFonts w:ascii="Arial" w:eastAsia="Times New Roman" w:hAnsi="Arial" w:cs="Arial"/>
          <w:color w:val="808080" w:themeColor="background1" w:themeShade="80"/>
          <w:sz w:val="20"/>
          <w:szCs w:val="20"/>
        </w:rPr>
        <w:t xml:space="preserve"> held virtually. </w:t>
      </w:r>
    </w:p>
    <w:p w14:paraId="6A2B1BD9" w14:textId="77777777" w:rsidR="00E029EB" w:rsidRPr="00DD2EFD" w:rsidRDefault="00E029EB" w:rsidP="00E029EB">
      <w:pPr>
        <w:spacing w:line="312" w:lineRule="auto"/>
        <w:rPr>
          <w:rFonts w:ascii="Arial" w:eastAsia="Calibri" w:hAnsi="Arial" w:cs="Arial"/>
          <w:color w:val="808080" w:themeColor="background1" w:themeShade="80"/>
          <w:sz w:val="20"/>
          <w:szCs w:val="20"/>
        </w:rPr>
      </w:pPr>
    </w:p>
    <w:p w14:paraId="12D85370" w14:textId="6B07037B" w:rsidR="00E029EB" w:rsidRPr="00E029EB" w:rsidRDefault="00E029EB" w:rsidP="00E029EB">
      <w:pPr>
        <w:spacing w:line="312" w:lineRule="auto"/>
        <w:rPr>
          <w:rFonts w:ascii="Arial" w:eastAsia="Calibri" w:hAnsi="Arial" w:cs="Arial"/>
          <w:color w:val="808080" w:themeColor="background1" w:themeShade="80"/>
          <w:sz w:val="20"/>
          <w:szCs w:val="20"/>
        </w:rPr>
      </w:pPr>
      <w:r w:rsidRPr="00E029EB">
        <w:rPr>
          <w:rFonts w:ascii="Arial" w:eastAsia="Calibri" w:hAnsi="Arial" w:cs="Arial"/>
          <w:color w:val="808080" w:themeColor="background1" w:themeShade="80"/>
          <w:sz w:val="20"/>
          <w:szCs w:val="20"/>
        </w:rPr>
        <w:t>National and international conferences/venues where research from Phase I and Phase II w</w:t>
      </w:r>
      <w:r w:rsidR="00903A0F">
        <w:rPr>
          <w:rFonts w:ascii="Arial" w:eastAsia="Calibri" w:hAnsi="Arial" w:cs="Arial"/>
          <w:color w:val="808080" w:themeColor="background1" w:themeShade="80"/>
          <w:sz w:val="20"/>
          <w:szCs w:val="20"/>
        </w:rPr>
        <w:t>as</w:t>
      </w:r>
      <w:r w:rsidRPr="00E029EB">
        <w:rPr>
          <w:rFonts w:ascii="Arial" w:eastAsia="Calibri" w:hAnsi="Arial" w:cs="Arial"/>
          <w:color w:val="808080" w:themeColor="background1" w:themeShade="80"/>
          <w:sz w:val="20"/>
          <w:szCs w:val="20"/>
        </w:rPr>
        <w:t xml:space="preserve"> presented by the Principal Investigator from Idaho State University, Dr. Mustafa Mashal: </w:t>
      </w:r>
    </w:p>
    <w:p w14:paraId="1005AFFB" w14:textId="77777777" w:rsidR="00E029EB" w:rsidRPr="00E029EB" w:rsidRDefault="00E029EB" w:rsidP="00E029EB">
      <w:pPr>
        <w:widowControl w:val="0"/>
        <w:spacing w:before="120" w:after="120" w:line="240" w:lineRule="auto"/>
        <w:rPr>
          <w:rFonts w:ascii="Arial" w:eastAsia="Cambria Math" w:hAnsi="Arial" w:cs="Arial"/>
          <w:b/>
          <w:bCs/>
          <w:color w:val="808080" w:themeColor="background1" w:themeShade="80"/>
          <w:sz w:val="20"/>
          <w:szCs w:val="20"/>
          <w:lang w:eastAsia="it-IT"/>
        </w:rPr>
      </w:pPr>
      <w:r w:rsidRPr="00E029EB">
        <w:rPr>
          <w:rFonts w:ascii="Arial" w:eastAsia="Cambria Math" w:hAnsi="Arial" w:cs="Arial"/>
          <w:b/>
          <w:bCs/>
          <w:color w:val="808080" w:themeColor="background1" w:themeShade="80"/>
          <w:sz w:val="20"/>
          <w:szCs w:val="20"/>
          <w:lang w:eastAsia="it-IT"/>
        </w:rPr>
        <w:t>2024</w:t>
      </w:r>
    </w:p>
    <w:p w14:paraId="453CDDD1" w14:textId="77777777" w:rsidR="00E029EB" w:rsidRPr="00E029EB" w:rsidRDefault="00E029EB" w:rsidP="00903A0F">
      <w:pPr>
        <w:widowControl w:val="0"/>
        <w:numPr>
          <w:ilvl w:val="0"/>
          <w:numId w:val="15"/>
        </w:numPr>
        <w:spacing w:before="120" w:after="120" w:line="312"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Department of Civil and Environmental Engineering, Utah State University, Logan, UT, United States.</w:t>
      </w:r>
    </w:p>
    <w:p w14:paraId="4B166627" w14:textId="77777777" w:rsidR="00E029EB" w:rsidRPr="00E029EB" w:rsidRDefault="00E029EB" w:rsidP="00903A0F">
      <w:pPr>
        <w:widowControl w:val="0"/>
        <w:numPr>
          <w:ilvl w:val="0"/>
          <w:numId w:val="15"/>
        </w:numPr>
        <w:spacing w:before="120" w:after="120" w:line="312"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Department of Civil and Environmental Engineering, University of Delaware, Newark, Delaware, United States.</w:t>
      </w:r>
    </w:p>
    <w:p w14:paraId="3559CE18" w14:textId="77777777" w:rsidR="00E029EB" w:rsidRPr="00E029EB" w:rsidRDefault="00E029EB" w:rsidP="00903A0F">
      <w:pPr>
        <w:widowControl w:val="0"/>
        <w:numPr>
          <w:ilvl w:val="0"/>
          <w:numId w:val="15"/>
        </w:numPr>
        <w:spacing w:before="120" w:after="120" w:line="312"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64</w:t>
      </w:r>
      <w:r w:rsidRPr="00E029EB">
        <w:rPr>
          <w:rFonts w:ascii="Arial" w:eastAsia="Cambria Math" w:hAnsi="Arial" w:cs="Arial"/>
          <w:color w:val="808080" w:themeColor="background1" w:themeShade="80"/>
          <w:sz w:val="20"/>
          <w:szCs w:val="20"/>
          <w:vertAlign w:val="superscript"/>
          <w:lang w:eastAsia="it-IT"/>
        </w:rPr>
        <w:t>th</w:t>
      </w:r>
      <w:r w:rsidRPr="00E029EB">
        <w:rPr>
          <w:rFonts w:ascii="Arial" w:eastAsia="Cambria Math" w:hAnsi="Arial" w:cs="Arial"/>
          <w:color w:val="808080" w:themeColor="background1" w:themeShade="80"/>
          <w:sz w:val="20"/>
          <w:szCs w:val="20"/>
          <w:lang w:eastAsia="it-IT"/>
        </w:rPr>
        <w:t xml:space="preserve"> Idaho Academy of Science and Engineering Symposium and 17</w:t>
      </w:r>
      <w:r w:rsidRPr="00E029EB">
        <w:rPr>
          <w:rFonts w:ascii="Arial" w:eastAsia="Cambria Math" w:hAnsi="Arial" w:cs="Arial"/>
          <w:color w:val="808080" w:themeColor="background1" w:themeShade="80"/>
          <w:sz w:val="20"/>
          <w:szCs w:val="20"/>
          <w:vertAlign w:val="superscript"/>
          <w:lang w:eastAsia="it-IT"/>
        </w:rPr>
        <w:t>th</w:t>
      </w:r>
      <w:r w:rsidRPr="00E029EB">
        <w:rPr>
          <w:rFonts w:ascii="Arial" w:eastAsia="Cambria Math" w:hAnsi="Arial" w:cs="Arial"/>
          <w:color w:val="808080" w:themeColor="background1" w:themeShade="80"/>
          <w:sz w:val="20"/>
          <w:szCs w:val="20"/>
          <w:lang w:eastAsia="it-IT"/>
        </w:rPr>
        <w:t xml:space="preserve"> Intermountain Conference on the Environment Joint Symposium, Pocatello, Idaho, United States. </w:t>
      </w:r>
    </w:p>
    <w:p w14:paraId="51444616" w14:textId="77777777" w:rsidR="00E029EB" w:rsidRPr="00E029EB" w:rsidRDefault="00E029EB" w:rsidP="00E029EB">
      <w:pPr>
        <w:widowControl w:val="0"/>
        <w:numPr>
          <w:ilvl w:val="0"/>
          <w:numId w:val="15"/>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 xml:space="preserve">Larsen &amp; Toubro: India, held virtually. </w:t>
      </w:r>
    </w:p>
    <w:p w14:paraId="43418BE4" w14:textId="77777777" w:rsidR="00E029EB" w:rsidRPr="00E029EB" w:rsidRDefault="00E029EB" w:rsidP="00E029EB">
      <w:pPr>
        <w:widowControl w:val="0"/>
        <w:numPr>
          <w:ilvl w:val="0"/>
          <w:numId w:val="15"/>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California Department of Transportation (Caltrans), held virtually.</w:t>
      </w:r>
    </w:p>
    <w:p w14:paraId="44A071C2" w14:textId="77777777" w:rsidR="00E029EB" w:rsidRPr="00E029EB" w:rsidRDefault="00E029EB" w:rsidP="00E029EB">
      <w:pPr>
        <w:widowControl w:val="0"/>
        <w:spacing w:before="120" w:after="120" w:line="240" w:lineRule="auto"/>
        <w:rPr>
          <w:rFonts w:ascii="Arial" w:eastAsia="Cambria Math" w:hAnsi="Arial" w:cs="Arial"/>
          <w:b/>
          <w:bCs/>
          <w:color w:val="808080" w:themeColor="background1" w:themeShade="80"/>
          <w:sz w:val="20"/>
          <w:szCs w:val="20"/>
          <w:lang w:eastAsia="it-IT"/>
        </w:rPr>
      </w:pPr>
      <w:r w:rsidRPr="00E029EB">
        <w:rPr>
          <w:rFonts w:ascii="Arial" w:eastAsia="Cambria Math" w:hAnsi="Arial" w:cs="Arial"/>
          <w:b/>
          <w:bCs/>
          <w:color w:val="808080" w:themeColor="background1" w:themeShade="80"/>
          <w:sz w:val="20"/>
          <w:szCs w:val="20"/>
          <w:lang w:eastAsia="it-IT"/>
        </w:rPr>
        <w:t>2023</w:t>
      </w:r>
    </w:p>
    <w:p w14:paraId="5A3907B3" w14:textId="77777777" w:rsidR="00E029EB" w:rsidRPr="00E029EB" w:rsidRDefault="00E029EB" w:rsidP="00E029EB">
      <w:pPr>
        <w:widowControl w:val="0"/>
        <w:numPr>
          <w:ilvl w:val="0"/>
          <w:numId w:val="14"/>
        </w:numPr>
        <w:spacing w:before="120" w:after="120" w:line="240" w:lineRule="auto"/>
        <w:jc w:val="both"/>
        <w:rPr>
          <w:rFonts w:ascii="Arial" w:eastAsia="Cambria Math" w:hAnsi="Arial" w:cs="Arial"/>
          <w:color w:val="808080" w:themeColor="background1" w:themeShade="80"/>
          <w:sz w:val="20"/>
          <w:szCs w:val="20"/>
          <w:lang w:eastAsia="it-IT"/>
        </w:rPr>
      </w:pPr>
      <w:bookmarkStart w:id="0" w:name="_Hlk154780066"/>
      <w:bookmarkStart w:id="1" w:name="_Hlk147065894"/>
      <w:r w:rsidRPr="00E029EB">
        <w:rPr>
          <w:rFonts w:ascii="Arial" w:eastAsia="Cambria Math" w:hAnsi="Arial" w:cs="Arial"/>
          <w:color w:val="808080" w:themeColor="background1" w:themeShade="80"/>
          <w:sz w:val="20"/>
          <w:szCs w:val="20"/>
          <w:lang w:eastAsia="it-IT"/>
        </w:rPr>
        <w:t>College of Civil Engineering, Hunan University, Changsha, China.</w:t>
      </w:r>
    </w:p>
    <w:p w14:paraId="58E95144" w14:textId="77777777" w:rsidR="00E029EB" w:rsidRPr="00E029EB" w:rsidRDefault="00E029EB" w:rsidP="00E029EB">
      <w:pPr>
        <w:widowControl w:val="0"/>
        <w:numPr>
          <w:ilvl w:val="0"/>
          <w:numId w:val="14"/>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School of Civil Engineering, Central South University, Changsha, China.</w:t>
      </w:r>
    </w:p>
    <w:bookmarkEnd w:id="0"/>
    <w:p w14:paraId="09DF857C" w14:textId="77777777" w:rsidR="00E029EB" w:rsidRPr="00E029EB" w:rsidRDefault="00E029EB" w:rsidP="00903A0F">
      <w:pPr>
        <w:widowControl w:val="0"/>
        <w:numPr>
          <w:ilvl w:val="0"/>
          <w:numId w:val="14"/>
        </w:numPr>
        <w:spacing w:before="120" w:after="120" w:line="312"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Bridge and Tunnel Innovation Conference and Bridge Magazine Grand Annual Conference, Changsha, China.</w:t>
      </w:r>
    </w:p>
    <w:p w14:paraId="5F10891D" w14:textId="77777777" w:rsidR="00E029EB" w:rsidRPr="00E029EB" w:rsidRDefault="00E029EB" w:rsidP="00903A0F">
      <w:pPr>
        <w:widowControl w:val="0"/>
        <w:numPr>
          <w:ilvl w:val="0"/>
          <w:numId w:val="14"/>
        </w:numPr>
        <w:spacing w:before="120" w:after="120" w:line="312" w:lineRule="auto"/>
        <w:jc w:val="both"/>
        <w:rPr>
          <w:rFonts w:ascii="Arial" w:eastAsia="Cambria Math" w:hAnsi="Arial" w:cs="Arial"/>
          <w:color w:val="808080" w:themeColor="background1" w:themeShade="80"/>
          <w:sz w:val="20"/>
          <w:szCs w:val="20"/>
          <w:lang w:eastAsia="it-IT"/>
        </w:rPr>
      </w:pPr>
      <w:bookmarkStart w:id="2" w:name="_Hlk149377167"/>
      <w:r w:rsidRPr="00E029EB">
        <w:rPr>
          <w:rFonts w:ascii="Arial" w:eastAsia="Cambria Math" w:hAnsi="Arial" w:cs="Arial"/>
          <w:color w:val="808080" w:themeColor="background1" w:themeShade="80"/>
          <w:sz w:val="20"/>
          <w:szCs w:val="20"/>
          <w:lang w:eastAsia="it-IT"/>
        </w:rPr>
        <w:t>Transportation Research Board (TRB) Mid-Year Meeting - AKB50 Committee, Washington, D.C., United States.</w:t>
      </w:r>
    </w:p>
    <w:p w14:paraId="1868F7AD" w14:textId="77777777" w:rsidR="00E029EB" w:rsidRPr="00E029EB" w:rsidRDefault="00E029EB" w:rsidP="00E029EB">
      <w:pPr>
        <w:widowControl w:val="0"/>
        <w:numPr>
          <w:ilvl w:val="0"/>
          <w:numId w:val="14"/>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Bridge Engineering Institute (BEI), Rome, Italy.</w:t>
      </w:r>
    </w:p>
    <w:bookmarkEnd w:id="2"/>
    <w:p w14:paraId="0DF26F08" w14:textId="77777777" w:rsidR="00E029EB" w:rsidRPr="00E029EB" w:rsidRDefault="00E029EB" w:rsidP="00E029EB">
      <w:pPr>
        <w:widowControl w:val="0"/>
        <w:numPr>
          <w:ilvl w:val="0"/>
          <w:numId w:val="14"/>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Department of Civil Engineering, University of Jordan, Amman, Jordan.</w:t>
      </w:r>
    </w:p>
    <w:p w14:paraId="289A4ED0" w14:textId="77777777" w:rsidR="00E029EB" w:rsidRPr="00E029EB" w:rsidRDefault="00E029EB" w:rsidP="00E029EB">
      <w:pPr>
        <w:widowControl w:val="0"/>
        <w:numPr>
          <w:ilvl w:val="0"/>
          <w:numId w:val="14"/>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2</w:t>
      </w:r>
      <w:r w:rsidRPr="00E029EB">
        <w:rPr>
          <w:rFonts w:ascii="Arial" w:eastAsia="Cambria Math" w:hAnsi="Arial" w:cs="Arial"/>
          <w:color w:val="808080" w:themeColor="background1" w:themeShade="80"/>
          <w:sz w:val="20"/>
          <w:szCs w:val="20"/>
          <w:vertAlign w:val="superscript"/>
          <w:lang w:eastAsia="it-IT"/>
        </w:rPr>
        <w:t>nd</w:t>
      </w:r>
      <w:r w:rsidRPr="00E029EB">
        <w:rPr>
          <w:rFonts w:ascii="Arial" w:eastAsia="Cambria Math" w:hAnsi="Arial" w:cs="Arial"/>
          <w:color w:val="808080" w:themeColor="background1" w:themeShade="80"/>
          <w:sz w:val="20"/>
          <w:szCs w:val="20"/>
          <w:lang w:eastAsia="it-IT"/>
        </w:rPr>
        <w:t xml:space="preserve"> International Conference on Civil Infrastructure and Construction, Doha, Qatar.</w:t>
      </w:r>
    </w:p>
    <w:bookmarkEnd w:id="1"/>
    <w:p w14:paraId="42CE5149" w14:textId="77777777" w:rsidR="00E029EB" w:rsidRPr="00E029EB" w:rsidRDefault="00E029EB" w:rsidP="00E029EB">
      <w:pPr>
        <w:widowControl w:val="0"/>
        <w:spacing w:before="120" w:after="120" w:line="240" w:lineRule="auto"/>
        <w:rPr>
          <w:rFonts w:ascii="Arial" w:eastAsia="Cambria Math" w:hAnsi="Arial" w:cs="Arial"/>
          <w:b/>
          <w:bCs/>
          <w:color w:val="808080" w:themeColor="background1" w:themeShade="80"/>
          <w:sz w:val="20"/>
          <w:szCs w:val="20"/>
          <w:lang w:eastAsia="it-IT"/>
        </w:rPr>
      </w:pPr>
      <w:r w:rsidRPr="00E029EB">
        <w:rPr>
          <w:rFonts w:ascii="Arial" w:eastAsia="Cambria Math" w:hAnsi="Arial" w:cs="Arial"/>
          <w:b/>
          <w:bCs/>
          <w:color w:val="808080" w:themeColor="background1" w:themeShade="80"/>
          <w:sz w:val="20"/>
          <w:szCs w:val="20"/>
          <w:lang w:eastAsia="it-IT"/>
        </w:rPr>
        <w:t>2022</w:t>
      </w:r>
    </w:p>
    <w:p w14:paraId="0011418E" w14:textId="77777777" w:rsidR="00E029EB" w:rsidRPr="00E029EB" w:rsidRDefault="00E029EB" w:rsidP="00E029EB">
      <w:pPr>
        <w:widowControl w:val="0"/>
        <w:numPr>
          <w:ilvl w:val="0"/>
          <w:numId w:val="19"/>
        </w:numPr>
        <w:spacing w:before="120" w:after="120" w:line="240" w:lineRule="auto"/>
        <w:jc w:val="both"/>
        <w:rPr>
          <w:rFonts w:ascii="Arial" w:eastAsia="Cambria Math" w:hAnsi="Arial" w:cs="Arial"/>
          <w:color w:val="808080" w:themeColor="background1" w:themeShade="80"/>
          <w:sz w:val="20"/>
          <w:szCs w:val="20"/>
          <w:lang w:eastAsia="it-IT"/>
        </w:rPr>
      </w:pPr>
      <w:bookmarkStart w:id="3" w:name="_Hlk147065837"/>
      <w:r w:rsidRPr="00E029EB">
        <w:rPr>
          <w:rFonts w:ascii="Arial" w:eastAsia="Cambria Math" w:hAnsi="Arial" w:cs="Arial"/>
          <w:color w:val="808080" w:themeColor="background1" w:themeShade="80"/>
          <w:sz w:val="20"/>
          <w:szCs w:val="20"/>
          <w:lang w:eastAsia="it-IT"/>
        </w:rPr>
        <w:t>Department of Civil Engineering, The British University in Egypt, Egypt.</w:t>
      </w:r>
    </w:p>
    <w:p w14:paraId="310C8482" w14:textId="77777777" w:rsidR="00E029EB" w:rsidRPr="00E029EB" w:rsidRDefault="00E029EB" w:rsidP="00E029EB">
      <w:pPr>
        <w:widowControl w:val="0"/>
        <w:numPr>
          <w:ilvl w:val="0"/>
          <w:numId w:val="19"/>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Department of Structural Engineering, Ain Shams University, Egypt.</w:t>
      </w:r>
    </w:p>
    <w:p w14:paraId="4844313D" w14:textId="77777777" w:rsidR="00E029EB" w:rsidRPr="00E029EB" w:rsidRDefault="00E029EB" w:rsidP="00E029EB">
      <w:pPr>
        <w:widowControl w:val="0"/>
        <w:numPr>
          <w:ilvl w:val="0"/>
          <w:numId w:val="19"/>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Department of Civil and Architectural Engineering, Qatar University, Qatar.</w:t>
      </w:r>
    </w:p>
    <w:p w14:paraId="7B21D99B" w14:textId="77777777" w:rsidR="00E029EB" w:rsidRPr="00E029EB" w:rsidRDefault="00E029EB" w:rsidP="00E029EB">
      <w:pPr>
        <w:widowControl w:val="0"/>
        <w:numPr>
          <w:ilvl w:val="0"/>
          <w:numId w:val="19"/>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Department of Civil Engineering, Kuwait University, Kuwait.</w:t>
      </w:r>
    </w:p>
    <w:p w14:paraId="5CA61774" w14:textId="77777777" w:rsidR="00E029EB" w:rsidRPr="00E029EB" w:rsidRDefault="00E029EB" w:rsidP="00E029EB">
      <w:pPr>
        <w:widowControl w:val="0"/>
        <w:numPr>
          <w:ilvl w:val="0"/>
          <w:numId w:val="19"/>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Department of Civil Engineering, Australian University, Kuwait.</w:t>
      </w:r>
    </w:p>
    <w:p w14:paraId="6ADE98A0" w14:textId="77777777" w:rsidR="00E029EB" w:rsidRPr="00E029EB" w:rsidRDefault="00E029EB" w:rsidP="00E029EB">
      <w:pPr>
        <w:widowControl w:val="0"/>
        <w:numPr>
          <w:ilvl w:val="0"/>
          <w:numId w:val="19"/>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American Society of Civil Engineers – India Section (Western Region), New Zealand Group, and Australia Section (Keynote Speaker), held virtually.</w:t>
      </w:r>
    </w:p>
    <w:p w14:paraId="78922A02" w14:textId="77777777" w:rsidR="00E029EB" w:rsidRPr="00E029EB" w:rsidRDefault="00E029EB" w:rsidP="00E029EB">
      <w:pPr>
        <w:widowControl w:val="0"/>
        <w:numPr>
          <w:ilvl w:val="0"/>
          <w:numId w:val="19"/>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 xml:space="preserve">International Online Workshop on Key Technologies for Industrialized Construction and Accelerated Bridge Construction, BRIDGE Magazine, China. </w:t>
      </w:r>
    </w:p>
    <w:bookmarkEnd w:id="3"/>
    <w:p w14:paraId="1A62808C" w14:textId="77777777" w:rsidR="00E029EB" w:rsidRPr="00E029EB" w:rsidRDefault="00E029EB" w:rsidP="00E029EB">
      <w:pPr>
        <w:widowControl w:val="0"/>
        <w:numPr>
          <w:ilvl w:val="0"/>
          <w:numId w:val="19"/>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Precast/Prestressed Concrete Institute (PCI) Convention, Kansas City, Missouri, United States.</w:t>
      </w:r>
    </w:p>
    <w:p w14:paraId="4FEA2B0A" w14:textId="77777777" w:rsidR="00E029EB" w:rsidRPr="00E029EB" w:rsidRDefault="00E029EB" w:rsidP="00E029EB">
      <w:pPr>
        <w:widowControl w:val="0"/>
        <w:spacing w:before="120" w:after="120" w:line="240" w:lineRule="auto"/>
        <w:rPr>
          <w:rFonts w:ascii="Arial" w:eastAsia="Cambria Math" w:hAnsi="Arial" w:cs="Arial"/>
          <w:b/>
          <w:bCs/>
          <w:color w:val="808080" w:themeColor="background1" w:themeShade="80"/>
          <w:sz w:val="20"/>
          <w:szCs w:val="20"/>
          <w:lang w:eastAsia="it-IT"/>
        </w:rPr>
      </w:pPr>
      <w:r w:rsidRPr="00E029EB">
        <w:rPr>
          <w:rFonts w:ascii="Arial" w:eastAsia="Cambria Math" w:hAnsi="Arial" w:cs="Arial"/>
          <w:b/>
          <w:bCs/>
          <w:color w:val="808080" w:themeColor="background1" w:themeShade="80"/>
          <w:sz w:val="20"/>
          <w:szCs w:val="20"/>
          <w:lang w:eastAsia="it-IT"/>
        </w:rPr>
        <w:t>2021</w:t>
      </w:r>
    </w:p>
    <w:p w14:paraId="6581F09A" w14:textId="77777777" w:rsidR="00E029EB" w:rsidRPr="00E029EB" w:rsidRDefault="00E029EB" w:rsidP="00E029EB">
      <w:pPr>
        <w:widowControl w:val="0"/>
        <w:numPr>
          <w:ilvl w:val="0"/>
          <w:numId w:val="16"/>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University of Engineering and Technology (UTEC), Peru, (Keynote Speaker).</w:t>
      </w:r>
    </w:p>
    <w:p w14:paraId="44F83935" w14:textId="77777777" w:rsidR="00E029EB" w:rsidRPr="00E029EB" w:rsidRDefault="00E029EB" w:rsidP="00E029EB">
      <w:pPr>
        <w:widowControl w:val="0"/>
        <w:numPr>
          <w:ilvl w:val="0"/>
          <w:numId w:val="16"/>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American Society of Civil Engineers – India Section (Western Region) and Builders Association of India (Keynote Speaker), held virtually.</w:t>
      </w:r>
    </w:p>
    <w:p w14:paraId="01B78A5D" w14:textId="77777777" w:rsidR="00E029EB" w:rsidRPr="00E029EB" w:rsidRDefault="00E029EB" w:rsidP="00E029EB">
      <w:pPr>
        <w:widowControl w:val="0"/>
        <w:numPr>
          <w:ilvl w:val="0"/>
          <w:numId w:val="16"/>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Western Bridge Engineers Seminar, United States, held virtually.</w:t>
      </w:r>
    </w:p>
    <w:p w14:paraId="7943B8AB" w14:textId="77777777" w:rsidR="00E029EB" w:rsidRPr="00E029EB" w:rsidRDefault="00E029EB" w:rsidP="00E029EB">
      <w:pPr>
        <w:widowControl w:val="0"/>
        <w:numPr>
          <w:ilvl w:val="0"/>
          <w:numId w:val="16"/>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United States – Japan Bridge Engineering Workshop, held virtually.</w:t>
      </w:r>
    </w:p>
    <w:p w14:paraId="361082BE" w14:textId="77777777" w:rsidR="00E029EB" w:rsidRPr="00E029EB" w:rsidRDefault="00E029EB" w:rsidP="00E029EB">
      <w:pPr>
        <w:widowControl w:val="0"/>
        <w:numPr>
          <w:ilvl w:val="0"/>
          <w:numId w:val="16"/>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Precast/Prestressed Concrete Institute (PCI) Professor Seminar, California, United States</w:t>
      </w:r>
    </w:p>
    <w:p w14:paraId="32747EED" w14:textId="77777777" w:rsidR="00E029EB" w:rsidRPr="00E029EB" w:rsidRDefault="00E029EB" w:rsidP="00E029EB">
      <w:pPr>
        <w:widowControl w:val="0"/>
        <w:numPr>
          <w:ilvl w:val="0"/>
          <w:numId w:val="16"/>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International Bridge Conference, Engineers’ Society of Western Pennsylvania, United States, held virtually.</w:t>
      </w:r>
    </w:p>
    <w:p w14:paraId="3A362403" w14:textId="77777777" w:rsidR="00E029EB" w:rsidRPr="00E029EB" w:rsidRDefault="00E029EB" w:rsidP="00E029EB">
      <w:pPr>
        <w:widowControl w:val="0"/>
        <w:numPr>
          <w:ilvl w:val="0"/>
          <w:numId w:val="16"/>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Precast/Prestressed Concrete Institute (PCI) Convention, New Orleans, Louisiana, United States.</w:t>
      </w:r>
    </w:p>
    <w:p w14:paraId="4A105FBB" w14:textId="77777777" w:rsidR="00E029EB" w:rsidRPr="00E029EB" w:rsidRDefault="00E029EB" w:rsidP="00E029EB">
      <w:pPr>
        <w:widowControl w:val="0"/>
        <w:numPr>
          <w:ilvl w:val="0"/>
          <w:numId w:val="16"/>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American Society of Civil Engineers (ASCE) Southern Idaho Section Meeting (Guest Speaker), United States, held virtually.</w:t>
      </w:r>
    </w:p>
    <w:p w14:paraId="71355E33" w14:textId="77777777" w:rsidR="00E029EB" w:rsidRPr="00E029EB" w:rsidRDefault="00E029EB" w:rsidP="00E029EB">
      <w:pPr>
        <w:widowControl w:val="0"/>
        <w:numPr>
          <w:ilvl w:val="0"/>
          <w:numId w:val="16"/>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International Association for Bridge and Structural Engineering (IABSE) Congress, New Zealand, held virtually.</w:t>
      </w:r>
    </w:p>
    <w:p w14:paraId="276BBF7E" w14:textId="77777777" w:rsidR="00E029EB" w:rsidRPr="00E029EB" w:rsidRDefault="00E029EB" w:rsidP="00E029EB">
      <w:pPr>
        <w:widowControl w:val="0"/>
        <w:spacing w:before="120" w:after="120" w:line="240" w:lineRule="auto"/>
        <w:rPr>
          <w:rFonts w:ascii="Arial" w:eastAsia="Cambria Math" w:hAnsi="Arial" w:cs="Arial"/>
          <w:b/>
          <w:bCs/>
          <w:color w:val="808080" w:themeColor="background1" w:themeShade="80"/>
          <w:sz w:val="20"/>
          <w:szCs w:val="20"/>
          <w:lang w:eastAsia="it-IT"/>
        </w:rPr>
      </w:pPr>
      <w:r w:rsidRPr="00E029EB">
        <w:rPr>
          <w:rFonts w:ascii="Arial" w:eastAsia="Cambria Math" w:hAnsi="Arial" w:cs="Arial"/>
          <w:b/>
          <w:bCs/>
          <w:color w:val="808080" w:themeColor="background1" w:themeShade="80"/>
          <w:sz w:val="20"/>
          <w:szCs w:val="20"/>
          <w:lang w:eastAsia="it-IT"/>
        </w:rPr>
        <w:t>2020</w:t>
      </w:r>
    </w:p>
    <w:p w14:paraId="6B9E0D14" w14:textId="77777777" w:rsidR="00E029EB" w:rsidRPr="00E029EB" w:rsidRDefault="00E029EB" w:rsidP="00E029EB">
      <w:pPr>
        <w:widowControl w:val="0"/>
        <w:numPr>
          <w:ilvl w:val="0"/>
          <w:numId w:val="17"/>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American Concrete Institute (ACI) Fall Convention, United States, held virtually.</w:t>
      </w:r>
    </w:p>
    <w:p w14:paraId="29689CF9" w14:textId="77777777" w:rsidR="00E029EB" w:rsidRPr="00E029EB" w:rsidRDefault="00E029EB" w:rsidP="00E029EB">
      <w:pPr>
        <w:widowControl w:val="0"/>
        <w:numPr>
          <w:ilvl w:val="0"/>
          <w:numId w:val="17"/>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Bridge Technological Innovation Achievement EXPO &amp; Bridge Development Conference, China, held virtually.</w:t>
      </w:r>
    </w:p>
    <w:p w14:paraId="2D5AB4BB" w14:textId="77777777" w:rsidR="00E029EB" w:rsidRPr="00E029EB" w:rsidRDefault="00E029EB" w:rsidP="00E029EB">
      <w:pPr>
        <w:widowControl w:val="0"/>
        <w:numPr>
          <w:ilvl w:val="0"/>
          <w:numId w:val="17"/>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Precast/Prestressed Concrete Institute (PCI) Committee Days and Technical Conference, United States, held virtually.</w:t>
      </w:r>
    </w:p>
    <w:p w14:paraId="0BD42D39" w14:textId="77777777" w:rsidR="00E029EB" w:rsidRPr="00E029EB" w:rsidRDefault="00E029EB" w:rsidP="00E029EB">
      <w:pPr>
        <w:widowControl w:val="0"/>
        <w:numPr>
          <w:ilvl w:val="0"/>
          <w:numId w:val="17"/>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International Online Workshop on Key Technologies for Industrialized Construction and Accelerated Bridge Construction, BRIDGE Magazine, China, held virtually.</w:t>
      </w:r>
    </w:p>
    <w:p w14:paraId="65D79B87" w14:textId="77777777" w:rsidR="00E029EB" w:rsidRPr="00E029EB" w:rsidRDefault="00E029EB" w:rsidP="00E029EB">
      <w:pPr>
        <w:widowControl w:val="0"/>
        <w:numPr>
          <w:ilvl w:val="0"/>
          <w:numId w:val="17"/>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Precast/Prestressed Concrete Institute (PCI) Convention, Fort Worth, Texas, United States.</w:t>
      </w:r>
    </w:p>
    <w:p w14:paraId="1B76703F" w14:textId="77777777" w:rsidR="00E029EB" w:rsidRPr="00E029EB" w:rsidRDefault="00E029EB" w:rsidP="00E029EB">
      <w:pPr>
        <w:widowControl w:val="0"/>
        <w:spacing w:before="120" w:after="120" w:line="240" w:lineRule="auto"/>
        <w:rPr>
          <w:rFonts w:ascii="Arial" w:eastAsia="Cambria Math" w:hAnsi="Arial" w:cs="Arial"/>
          <w:b/>
          <w:bCs/>
          <w:color w:val="808080" w:themeColor="background1" w:themeShade="80"/>
          <w:sz w:val="20"/>
          <w:szCs w:val="20"/>
          <w:lang w:eastAsia="it-IT"/>
        </w:rPr>
      </w:pPr>
      <w:r w:rsidRPr="00E029EB">
        <w:rPr>
          <w:rFonts w:ascii="Arial" w:eastAsia="Cambria Math" w:hAnsi="Arial" w:cs="Arial"/>
          <w:b/>
          <w:bCs/>
          <w:color w:val="808080" w:themeColor="background1" w:themeShade="80"/>
          <w:sz w:val="20"/>
          <w:szCs w:val="20"/>
          <w:lang w:eastAsia="it-IT"/>
        </w:rPr>
        <w:t>2019</w:t>
      </w:r>
    </w:p>
    <w:p w14:paraId="29BCF170" w14:textId="77777777" w:rsidR="00E029EB" w:rsidRPr="00E029EB" w:rsidRDefault="00E029EB" w:rsidP="00E029EB">
      <w:pPr>
        <w:widowControl w:val="0"/>
        <w:numPr>
          <w:ilvl w:val="0"/>
          <w:numId w:val="18"/>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International Accelerated Bridge Construction Conference, Miami, Florida, United States</w:t>
      </w:r>
    </w:p>
    <w:p w14:paraId="50871347" w14:textId="77777777" w:rsidR="00E029EB" w:rsidRPr="00E029EB" w:rsidRDefault="00E029EB" w:rsidP="00E029EB">
      <w:pPr>
        <w:widowControl w:val="0"/>
        <w:numPr>
          <w:ilvl w:val="0"/>
          <w:numId w:val="18"/>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Precast/Prestressed Concrete Institute (PCI) Committee Days and National Bridge Conference, Rosemont, Illinois, United States</w:t>
      </w:r>
    </w:p>
    <w:p w14:paraId="68FB7078" w14:textId="77777777" w:rsidR="00E029EB" w:rsidRPr="00E029EB" w:rsidRDefault="00E029EB" w:rsidP="00E029EB">
      <w:pPr>
        <w:widowControl w:val="0"/>
        <w:numPr>
          <w:ilvl w:val="0"/>
          <w:numId w:val="18"/>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Western Bridge Engineers’ Seminar, Boise, Idaho, United States</w:t>
      </w:r>
    </w:p>
    <w:p w14:paraId="11169818" w14:textId="77777777" w:rsidR="00E029EB" w:rsidRPr="00E029EB" w:rsidRDefault="00E029EB" w:rsidP="00E029EB">
      <w:pPr>
        <w:widowControl w:val="0"/>
        <w:numPr>
          <w:ilvl w:val="0"/>
          <w:numId w:val="18"/>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Bridge Engineering Institute Conference, Honolulu, Hawaii, United States</w:t>
      </w:r>
    </w:p>
    <w:p w14:paraId="2AD584CC" w14:textId="77777777" w:rsidR="00E029EB" w:rsidRPr="00E029EB" w:rsidRDefault="00E029EB" w:rsidP="00E029EB">
      <w:pPr>
        <w:widowControl w:val="0"/>
        <w:numPr>
          <w:ilvl w:val="0"/>
          <w:numId w:val="18"/>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American Society of Civil Engineers Structures (ASCE) – Structures Congress, Orlando, Florida, United States</w:t>
      </w:r>
    </w:p>
    <w:p w14:paraId="5C5442CD" w14:textId="77777777" w:rsidR="00E029EB" w:rsidRPr="00E029EB" w:rsidRDefault="00E029EB" w:rsidP="00E029EB">
      <w:pPr>
        <w:widowControl w:val="0"/>
        <w:numPr>
          <w:ilvl w:val="0"/>
          <w:numId w:val="18"/>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Precast/Prestressed Concrete Institute (PCI) Convention, Louisville, Kentucky, United States</w:t>
      </w:r>
    </w:p>
    <w:p w14:paraId="27939142" w14:textId="77777777" w:rsidR="0001071D" w:rsidRPr="00DD2EFD" w:rsidRDefault="00E029EB" w:rsidP="00306847">
      <w:pPr>
        <w:widowControl w:val="0"/>
        <w:numPr>
          <w:ilvl w:val="0"/>
          <w:numId w:val="18"/>
        </w:numPr>
        <w:spacing w:before="120" w:after="120" w:line="240" w:lineRule="auto"/>
        <w:jc w:val="both"/>
        <w:rPr>
          <w:rFonts w:ascii="Arial" w:eastAsia="Cambria Math" w:hAnsi="Arial" w:cs="Arial"/>
          <w:color w:val="808080" w:themeColor="background1" w:themeShade="80"/>
          <w:sz w:val="20"/>
          <w:szCs w:val="20"/>
          <w:lang w:eastAsia="it-IT"/>
        </w:rPr>
      </w:pPr>
      <w:r w:rsidRPr="00E029EB">
        <w:rPr>
          <w:rFonts w:ascii="Arial" w:eastAsia="Cambria Math" w:hAnsi="Arial" w:cs="Arial"/>
          <w:color w:val="808080" w:themeColor="background1" w:themeShade="80"/>
          <w:sz w:val="20"/>
          <w:szCs w:val="20"/>
          <w:lang w:eastAsia="it-IT"/>
        </w:rPr>
        <w:t>Transportation Research Board (TRB) Annual Meeting - AKB50 Committee, Washington, D.C., United States.</w:t>
      </w:r>
    </w:p>
    <w:p w14:paraId="63386232" w14:textId="77777777" w:rsidR="00306847" w:rsidRPr="00306847" w:rsidRDefault="00306847" w:rsidP="00DD2EFD">
      <w:pPr>
        <w:widowControl w:val="0"/>
        <w:spacing w:before="120" w:after="120" w:line="240" w:lineRule="auto"/>
        <w:jc w:val="both"/>
        <w:rPr>
          <w:rFonts w:ascii="Arial" w:eastAsia="Cambria Math" w:hAnsi="Arial" w:cs="Arial"/>
          <w:color w:val="000000"/>
          <w:sz w:val="20"/>
          <w:szCs w:val="20"/>
          <w:lang w:eastAsia="it-IT"/>
        </w:rPr>
      </w:pPr>
    </w:p>
    <w:p w14:paraId="051C1479" w14:textId="77777777" w:rsidR="0001071D" w:rsidRPr="0001071D" w:rsidRDefault="00292E7E" w:rsidP="0001071D">
      <w:pPr>
        <w:pStyle w:val="Heading1"/>
        <w:rPr>
          <w:rFonts w:eastAsia="Times New Roman"/>
        </w:rPr>
      </w:pPr>
      <w:proofErr w:type="spellStart"/>
      <w:r>
        <w:rPr>
          <w:rFonts w:eastAsia="Times New Roman"/>
        </w:rPr>
        <w:t>Deployability</w:t>
      </w:r>
      <w:proofErr w:type="spellEnd"/>
      <w:r w:rsidR="0001071D" w:rsidRPr="0001071D">
        <w:rPr>
          <w:rFonts w:eastAsia="Times New Roman"/>
        </w:rPr>
        <w:t xml:space="preserve"> (</w:t>
      </w:r>
      <w:r w:rsidR="00AB367D">
        <w:rPr>
          <w:rFonts w:eastAsia="Times New Roman"/>
        </w:rPr>
        <w:t>3</w:t>
      </w:r>
      <w:r w:rsidR="0001071D" w:rsidRPr="0001071D">
        <w:rPr>
          <w:rFonts w:eastAsia="Times New Roman"/>
        </w:rPr>
        <w:t>0 points)</w:t>
      </w:r>
    </w:p>
    <w:p w14:paraId="214A268C" w14:textId="77777777" w:rsidR="0001071D" w:rsidRPr="0001071D" w:rsidRDefault="0001071D" w:rsidP="0001071D">
      <w:pPr>
        <w:keepNext/>
        <w:keepLines/>
        <w:spacing w:before="120" w:after="240" w:line="240" w:lineRule="auto"/>
        <w:outlineLvl w:val="1"/>
        <w:rPr>
          <w:rFonts w:ascii="Calibri Light" w:eastAsia="Times New Roman" w:hAnsi="Calibri Light" w:cs="Times New Roman"/>
          <w:color w:val="404040"/>
          <w:sz w:val="24"/>
          <w:szCs w:val="26"/>
        </w:rPr>
      </w:pPr>
      <w:r w:rsidRPr="0001071D">
        <w:rPr>
          <w:rFonts w:ascii="Calibri Light" w:eastAsia="Times New Roman" w:hAnsi="Calibri Light" w:cs="Times New Roman"/>
          <w:color w:val="404040"/>
          <w:sz w:val="24"/>
          <w:szCs w:val="26"/>
        </w:rPr>
        <w:t>The A</w:t>
      </w:r>
      <w:r w:rsidR="00394BEE">
        <w:rPr>
          <w:rFonts w:ascii="Calibri Light" w:eastAsia="Times New Roman" w:hAnsi="Calibri Light" w:cs="Times New Roman"/>
          <w:color w:val="404040"/>
          <w:sz w:val="24"/>
          <w:szCs w:val="26"/>
        </w:rPr>
        <w:t>IM</w:t>
      </w:r>
      <w:r w:rsidRPr="0001071D">
        <w:rPr>
          <w:rFonts w:ascii="Calibri Light" w:eastAsia="Times New Roman" w:hAnsi="Calibri Light" w:cs="Times New Roman"/>
          <w:color w:val="404040"/>
          <w:sz w:val="24"/>
          <w:szCs w:val="26"/>
        </w:rPr>
        <w:t xml:space="preserve"> selection process will favor innovations that can be adopted with a reasonable amount of effort and cost, commensurate with the payoff potential.</w:t>
      </w:r>
    </w:p>
    <w:p w14:paraId="34B5925D" w14:textId="77777777" w:rsidR="0001071D" w:rsidRPr="0001071D" w:rsidRDefault="0001071D" w:rsidP="0001071D">
      <w:pPr>
        <w:spacing w:line="312" w:lineRule="auto"/>
        <w:rPr>
          <w:rFonts w:ascii="Calibri" w:eastAsia="Calibri" w:hAnsi="Calibri" w:cs="Times New Roman"/>
        </w:rPr>
      </w:pPr>
      <w:r w:rsidRPr="0001071D">
        <w:rPr>
          <w:rFonts w:ascii="Calibri" w:eastAsia="Calibri" w:hAnsi="Calibri" w:cs="Times New Roman"/>
        </w:rPr>
        <w:t>1</w:t>
      </w:r>
      <w:r w:rsidR="00FB4F07">
        <w:rPr>
          <w:rFonts w:ascii="Calibri" w:eastAsia="Calibri" w:hAnsi="Calibri" w:cs="Times New Roman"/>
        </w:rPr>
        <w:t>3</w:t>
      </w:r>
      <w:r w:rsidRPr="0001071D">
        <w:rPr>
          <w:rFonts w:ascii="Calibri" w:eastAsia="Calibri" w:hAnsi="Calibri" w:cs="Times New Roman"/>
        </w:rPr>
        <w:t xml:space="preserve">. What </w:t>
      </w:r>
      <w:r w:rsidR="000B32CD">
        <w:rPr>
          <w:rFonts w:ascii="Calibri" w:eastAsia="Calibri" w:hAnsi="Calibri" w:cs="Times New Roman"/>
        </w:rPr>
        <w:t xml:space="preserve">challenges and/or lessons learned should other organizations be aware of before </w:t>
      </w:r>
      <w:r w:rsidRPr="0001071D">
        <w:rPr>
          <w:rFonts w:ascii="Calibri" w:eastAsia="Calibri" w:hAnsi="Calibri" w:cs="Times New Roman"/>
        </w:rPr>
        <w:t>adopt</w:t>
      </w:r>
      <w:r w:rsidR="000B32CD">
        <w:rPr>
          <w:rFonts w:ascii="Calibri" w:eastAsia="Calibri" w:hAnsi="Calibri" w:cs="Times New Roman"/>
        </w:rPr>
        <w:t>ing</w:t>
      </w:r>
      <w:r w:rsidRPr="0001071D">
        <w:rPr>
          <w:rFonts w:ascii="Calibri" w:eastAsia="Calibri" w:hAnsi="Calibri" w:cs="Times New Roman"/>
        </w:rPr>
        <w:t xml:space="preserve"> this innovation?</w:t>
      </w:r>
    </w:p>
    <w:sdt>
      <w:sdtPr>
        <w:rPr>
          <w:rFonts w:ascii="Arial" w:eastAsia="Calibri" w:hAnsi="Arial" w:cs="Times New Roman"/>
          <w:color w:val="7F7F7F"/>
          <w:sz w:val="20"/>
        </w:rPr>
        <w:tag w:val="Click or tap here to enter text."/>
        <w:id w:val="839204148"/>
        <w:placeholder>
          <w:docPart w:val="9F8B1D440C804DFD93E6A8CCCA11A98A"/>
        </w:placeholder>
        <w15:appearance w15:val="hidden"/>
        <w:comboBox>
          <w:listItem w:value="Click or tap here to enter text."/>
        </w:comboBox>
      </w:sdtPr>
      <w:sdtEndPr/>
      <w:sdtContent>
        <w:p w14:paraId="34BCDAE5" w14:textId="7259788A" w:rsidR="0001071D" w:rsidRPr="0001071D" w:rsidRDefault="00306847" w:rsidP="0001071D">
          <w:pPr>
            <w:spacing w:line="312" w:lineRule="auto"/>
            <w:rPr>
              <w:rFonts w:ascii="Calibri" w:eastAsia="Calibri" w:hAnsi="Calibri" w:cs="Times New Roman"/>
            </w:rPr>
          </w:pPr>
          <w:r w:rsidRPr="00DD2EFD">
            <w:rPr>
              <w:rFonts w:ascii="Arial" w:eastAsia="Calibri" w:hAnsi="Arial" w:cs="Times New Roman"/>
              <w:color w:val="7F7F7F"/>
              <w:sz w:val="20"/>
            </w:rPr>
            <w:t>ITD and ISU ha</w:t>
          </w:r>
          <w:r w:rsidR="006B780E">
            <w:rPr>
              <w:rFonts w:ascii="Arial" w:eastAsia="Calibri" w:hAnsi="Arial" w:cs="Times New Roman"/>
              <w:color w:val="7F7F7F"/>
              <w:sz w:val="20"/>
            </w:rPr>
            <w:t>ve</w:t>
          </w:r>
          <w:r w:rsidRPr="00DD2EFD">
            <w:rPr>
              <w:rFonts w:ascii="Arial" w:eastAsia="Calibri" w:hAnsi="Arial" w:cs="Times New Roman"/>
              <w:color w:val="7F7F7F"/>
              <w:sz w:val="20"/>
            </w:rPr>
            <w:t xml:space="preserve"> developed a design procedure for the pipe-fix connection. </w:t>
          </w:r>
          <w:r w:rsidR="00DD2EFD" w:rsidRPr="00DD2EFD">
            <w:rPr>
              <w:rFonts w:ascii="Arial" w:eastAsia="Calibri" w:hAnsi="Arial" w:cs="Times New Roman"/>
              <w:color w:val="7F7F7F"/>
              <w:sz w:val="20"/>
            </w:rPr>
            <w:t>Organizations wishing to implement this innovation should contact ITD for the design procedure or develop an internal design procedure.</w:t>
          </w:r>
        </w:p>
      </w:sdtContent>
    </w:sdt>
    <w:p w14:paraId="4C264640" w14:textId="77777777" w:rsidR="0001071D" w:rsidRPr="0001071D" w:rsidRDefault="0001071D" w:rsidP="0001071D">
      <w:pPr>
        <w:spacing w:line="312" w:lineRule="auto"/>
        <w:rPr>
          <w:rFonts w:ascii="Calibri" w:eastAsia="Calibri" w:hAnsi="Calibri" w:cs="Times New Roman"/>
        </w:rPr>
      </w:pPr>
      <w:r w:rsidRPr="0001071D">
        <w:rPr>
          <w:rFonts w:ascii="Calibri" w:eastAsia="Calibri" w:hAnsi="Calibri" w:cs="Times New Roman"/>
        </w:rPr>
        <w:t>1</w:t>
      </w:r>
      <w:r w:rsidR="00FB4F07">
        <w:rPr>
          <w:rFonts w:ascii="Calibri" w:eastAsia="Calibri" w:hAnsi="Calibri" w:cs="Times New Roman"/>
        </w:rPr>
        <w:t>4</w:t>
      </w:r>
      <w:r w:rsidRPr="0001071D">
        <w:rPr>
          <w:rFonts w:ascii="Calibri" w:eastAsia="Calibri" w:hAnsi="Calibri" w:cs="Times New Roman"/>
        </w:rPr>
        <w:t>. Please provide details of cost, effort, and length of time expended to deploy the innovation in your organization.</w:t>
      </w:r>
    </w:p>
    <w:p w14:paraId="7361F4E4" w14:textId="77777777" w:rsidR="0001071D" w:rsidRPr="0001071D" w:rsidRDefault="0001071D" w:rsidP="0001071D">
      <w:pPr>
        <w:spacing w:line="312" w:lineRule="auto"/>
        <w:rPr>
          <w:rFonts w:ascii="Calibri" w:eastAsia="Calibri" w:hAnsi="Calibri" w:cs="Times New Roman"/>
        </w:rPr>
      </w:pPr>
      <w:r w:rsidRPr="0001071D">
        <w:rPr>
          <w:rFonts w:ascii="Calibri" w:eastAsia="Calibri" w:hAnsi="Calibri" w:cs="Times New Roman"/>
          <w:b/>
        </w:rPr>
        <w:t>Cost</w:t>
      </w:r>
      <w:r w:rsidRPr="0001071D">
        <w:rPr>
          <w:rFonts w:ascii="Calibri" w:eastAsia="Calibri" w:hAnsi="Calibri" w:cs="Times New Roman"/>
        </w:rPr>
        <w:t xml:space="preserve">:  </w:t>
      </w:r>
      <w:sdt>
        <w:sdtPr>
          <w:rPr>
            <w:rFonts w:ascii="Calibri" w:eastAsia="Calibri" w:hAnsi="Calibri" w:cs="Times New Roman"/>
          </w:rPr>
          <w:id w:val="-1378997406"/>
          <w:placeholder>
            <w:docPart w:val="43C0998C57FC4A22BC5C2022FA34179B"/>
          </w:placeholder>
        </w:sdtPr>
        <w:sdtEndPr/>
        <w:sdtContent>
          <w:sdt>
            <w:sdtPr>
              <w:rPr>
                <w:rFonts w:ascii="Arial" w:eastAsia="Calibri" w:hAnsi="Arial" w:cs="Times New Roman"/>
                <w:color w:val="7F7F7F"/>
                <w:sz w:val="20"/>
              </w:rPr>
              <w:id w:val="-1315791428"/>
              <w:placeholder>
                <w:docPart w:val="898280777D3E417594C3A7FE62308AA7"/>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971591775"/>
                  <w:placeholder>
                    <w:docPart w:val="93539E73121F469C826890AF34399064"/>
                  </w:placeholder>
                </w:sdtPr>
                <w:sdtEndPr>
                  <w:rPr>
                    <w:rFonts w:ascii="Calibri" w:hAnsi="Calibri"/>
                    <w:color w:val="auto"/>
                    <w:sz w:val="22"/>
                  </w:rPr>
                </w:sdtEndPr>
                <w:sdtContent>
                  <w:r w:rsidR="000B668D">
                    <w:rPr>
                      <w:rFonts w:ascii="Arial" w:eastAsia="Calibri" w:hAnsi="Arial" w:cs="Times New Roman"/>
                      <w:color w:val="7F7F7F"/>
                      <w:sz w:val="20"/>
                    </w:rPr>
                    <w:t>$210,000 (Phase I &amp; Phase II of Research)</w:t>
                  </w:r>
                </w:sdtContent>
              </w:sdt>
            </w:sdtContent>
          </w:sdt>
        </w:sdtContent>
      </w:sdt>
    </w:p>
    <w:p w14:paraId="0FFCC166" w14:textId="0079846A" w:rsidR="0001071D" w:rsidRPr="0001071D" w:rsidRDefault="0001071D" w:rsidP="0001071D">
      <w:pPr>
        <w:tabs>
          <w:tab w:val="left" w:pos="1970"/>
        </w:tabs>
        <w:spacing w:line="312" w:lineRule="auto"/>
        <w:rPr>
          <w:rFonts w:ascii="Calibri" w:eastAsia="Calibri" w:hAnsi="Calibri" w:cs="Times New Roman"/>
        </w:rPr>
      </w:pPr>
      <w:r w:rsidRPr="0001071D">
        <w:rPr>
          <w:rFonts w:ascii="Calibri" w:eastAsia="Calibri" w:hAnsi="Calibri" w:cs="Times New Roman"/>
          <w:b/>
        </w:rPr>
        <w:t>Level of Effort</w:t>
      </w:r>
      <w:r w:rsidRPr="0001071D">
        <w:rPr>
          <w:rFonts w:ascii="Calibri" w:eastAsia="Calibri" w:hAnsi="Calibri" w:cs="Times New Roman"/>
        </w:rPr>
        <w:t xml:space="preserve">:  </w:t>
      </w:r>
      <w:sdt>
        <w:sdtPr>
          <w:rPr>
            <w:rFonts w:ascii="Calibri" w:eastAsia="Calibri" w:hAnsi="Calibri" w:cs="Times New Roman"/>
          </w:rPr>
          <w:id w:val="706598947"/>
          <w:placeholder>
            <w:docPart w:val="D9E5DFAA65344F94A76995263690E9C0"/>
          </w:placeholder>
        </w:sdtPr>
        <w:sdtEndPr/>
        <w:sdtContent>
          <w:sdt>
            <w:sdtPr>
              <w:rPr>
                <w:rFonts w:ascii="Arial" w:eastAsia="Calibri" w:hAnsi="Arial" w:cs="Times New Roman"/>
                <w:color w:val="7F7F7F"/>
                <w:sz w:val="20"/>
              </w:rPr>
              <w:id w:val="88901051"/>
              <w:placeholder>
                <w:docPart w:val="84ABB0A147804C62B0526FB179EC13A6"/>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1690449352"/>
                  <w:placeholder>
                    <w:docPart w:val="6A150DB90B574CA09FF7630460B13588"/>
                  </w:placeholder>
                </w:sdtPr>
                <w:sdtEndPr>
                  <w:rPr>
                    <w:rFonts w:ascii="Calibri" w:hAnsi="Calibri"/>
                    <w:color w:val="auto"/>
                    <w:sz w:val="22"/>
                  </w:rPr>
                </w:sdtEndPr>
                <w:sdtContent>
                  <w:r w:rsidR="000B668D">
                    <w:rPr>
                      <w:rFonts w:ascii="Arial" w:eastAsia="Calibri" w:hAnsi="Arial" w:cs="Times New Roman"/>
                      <w:color w:val="7F7F7F"/>
                      <w:sz w:val="20"/>
                    </w:rPr>
                    <w:t>Difficult</w:t>
                  </w:r>
                  <w:r w:rsidR="006B780E">
                    <w:rPr>
                      <w:rFonts w:ascii="Arial" w:eastAsia="Calibri" w:hAnsi="Arial" w:cs="Times New Roman"/>
                      <w:color w:val="7F7F7F"/>
                      <w:sz w:val="20"/>
                    </w:rPr>
                    <w:t>,</w:t>
                  </w:r>
                  <w:r w:rsidR="000B668D">
                    <w:rPr>
                      <w:rFonts w:ascii="Arial" w:eastAsia="Calibri" w:hAnsi="Arial" w:cs="Times New Roman"/>
                      <w:color w:val="7F7F7F"/>
                      <w:sz w:val="20"/>
                    </w:rPr>
                    <w:t xml:space="preserve"> as the concept had to be validated through a large-scale experimental program. The tests done as part of Phase I marked the largest structural testing in a lab environment in the State of Idaho. It was successfully conducted by researchers and students at I</w:t>
                  </w:r>
                  <w:r w:rsidR="002761D6">
                    <w:rPr>
                      <w:rFonts w:ascii="Arial" w:eastAsia="Calibri" w:hAnsi="Arial" w:cs="Times New Roman"/>
                      <w:color w:val="7F7F7F"/>
                      <w:sz w:val="20"/>
                    </w:rPr>
                    <w:t>SU</w:t>
                  </w:r>
                  <w:r w:rsidR="000B668D">
                    <w:rPr>
                      <w:rFonts w:ascii="Arial" w:eastAsia="Calibri" w:hAnsi="Arial" w:cs="Times New Roman"/>
                      <w:color w:val="7F7F7F"/>
                      <w:sz w:val="20"/>
                    </w:rPr>
                    <w:t xml:space="preserve">. </w:t>
                  </w:r>
                </w:sdtContent>
              </w:sdt>
            </w:sdtContent>
          </w:sdt>
        </w:sdtContent>
      </w:sdt>
    </w:p>
    <w:p w14:paraId="6E940F30" w14:textId="44F6D590" w:rsidR="0001071D" w:rsidRPr="0001071D" w:rsidRDefault="0001071D" w:rsidP="0001071D">
      <w:pPr>
        <w:spacing w:line="312" w:lineRule="auto"/>
        <w:rPr>
          <w:rFonts w:ascii="Calibri" w:eastAsia="Calibri" w:hAnsi="Calibri" w:cs="Times New Roman"/>
        </w:rPr>
      </w:pPr>
      <w:r w:rsidRPr="0001071D">
        <w:rPr>
          <w:rFonts w:ascii="Calibri" w:eastAsia="Calibri" w:hAnsi="Calibri" w:cs="Times New Roman"/>
          <w:b/>
        </w:rPr>
        <w:t>Time</w:t>
      </w:r>
      <w:r w:rsidRPr="0001071D">
        <w:rPr>
          <w:rFonts w:ascii="Calibri" w:eastAsia="Calibri" w:hAnsi="Calibri" w:cs="Times New Roman"/>
        </w:rPr>
        <w:t xml:space="preserve">:  </w:t>
      </w:r>
      <w:sdt>
        <w:sdtPr>
          <w:rPr>
            <w:rFonts w:ascii="Calibri" w:eastAsia="Calibri" w:hAnsi="Calibri" w:cs="Times New Roman"/>
          </w:rPr>
          <w:id w:val="1455836649"/>
          <w:placeholder>
            <w:docPart w:val="A6D5AD6EFB42486DA57E88BF346240C9"/>
          </w:placeholder>
        </w:sdtPr>
        <w:sdtEndPr/>
        <w:sdtContent>
          <w:sdt>
            <w:sdtPr>
              <w:rPr>
                <w:rFonts w:ascii="Arial" w:eastAsia="Calibri" w:hAnsi="Arial" w:cs="Times New Roman"/>
                <w:color w:val="7F7F7F"/>
                <w:sz w:val="20"/>
              </w:rPr>
              <w:id w:val="1931157031"/>
              <w:placeholder>
                <w:docPart w:val="428228579CCC42FF83DE6617F9BC5598"/>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1912960908"/>
                  <w:placeholder>
                    <w:docPart w:val="955E2585767147A58FB02DB3B30042A5"/>
                  </w:placeholder>
                </w:sdtPr>
                <w:sdtEndPr>
                  <w:rPr>
                    <w:rFonts w:ascii="Calibri" w:hAnsi="Calibri"/>
                    <w:color w:val="auto"/>
                    <w:sz w:val="22"/>
                  </w:rPr>
                </w:sdtEndPr>
                <w:sdtContent>
                  <w:r w:rsidR="000B668D" w:rsidRPr="0001071D">
                    <w:rPr>
                      <w:rFonts w:ascii="Calibri" w:eastAsia="Calibri" w:hAnsi="Calibri" w:cs="Times New Roman"/>
                    </w:rPr>
                    <w:t xml:space="preserve"> </w:t>
                  </w:r>
                  <w:sdt>
                    <w:sdtPr>
                      <w:rPr>
                        <w:rFonts w:ascii="Calibri" w:eastAsia="Calibri" w:hAnsi="Calibri" w:cs="Times New Roman"/>
                      </w:rPr>
                      <w:id w:val="1191269905"/>
                      <w:placeholder>
                        <w:docPart w:val="9B94E89CD2D245FFBFA7EE53EFFA67C6"/>
                      </w:placeholder>
                    </w:sdtPr>
                    <w:sdtEndPr/>
                    <w:sdtContent>
                      <w:sdt>
                        <w:sdtPr>
                          <w:rPr>
                            <w:rFonts w:ascii="Arial" w:eastAsia="Calibri" w:hAnsi="Arial" w:cs="Times New Roman"/>
                            <w:color w:val="7F7F7F"/>
                            <w:sz w:val="20"/>
                          </w:rPr>
                          <w:id w:val="501855242"/>
                          <w:placeholder>
                            <w:docPart w:val="0D7B1C52C2D144CF9CE7D92DE4D7764C"/>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1147476131"/>
                              <w:placeholder>
                                <w:docPart w:val="4F6BAE8C433840FBBE8531E10CA138A8"/>
                              </w:placeholder>
                            </w:sdtPr>
                            <w:sdtEndPr>
                              <w:rPr>
                                <w:rFonts w:ascii="Calibri" w:hAnsi="Calibri"/>
                                <w:color w:val="auto"/>
                                <w:sz w:val="22"/>
                              </w:rPr>
                            </w:sdtEndPr>
                            <w:sdtContent>
                              <w:r w:rsidR="000B668D">
                                <w:rPr>
                                  <w:rFonts w:ascii="Arial" w:eastAsia="Calibri" w:hAnsi="Arial" w:cs="Times New Roman"/>
                                  <w:color w:val="7F7F7F"/>
                                  <w:sz w:val="20"/>
                                </w:rPr>
                                <w:t xml:space="preserve">2019-2021 (Phase I); 2021-2023 (Phase II), </w:t>
                              </w:r>
                              <w:r w:rsidR="006B780E">
                                <w:rPr>
                                  <w:rFonts w:ascii="Arial" w:eastAsia="Calibri" w:hAnsi="Arial" w:cs="Times New Roman"/>
                                  <w:color w:val="7F7F7F"/>
                                  <w:sz w:val="20"/>
                                </w:rPr>
                                <w:t xml:space="preserve">4 years of research </w:t>
                              </w:r>
                              <w:r w:rsidR="000B668D">
                                <w:rPr>
                                  <w:rFonts w:ascii="Arial" w:eastAsia="Calibri" w:hAnsi="Arial" w:cs="Times New Roman"/>
                                  <w:color w:val="7F7F7F"/>
                                  <w:sz w:val="20"/>
                                </w:rPr>
                                <w:t>conducted at ISU</w:t>
                              </w:r>
                              <w:r w:rsidR="006B780E">
                                <w:rPr>
                                  <w:rFonts w:ascii="Arial" w:eastAsia="Calibri" w:hAnsi="Arial" w:cs="Times New Roman"/>
                                  <w:color w:val="7F7F7F"/>
                                  <w:sz w:val="20"/>
                                </w:rPr>
                                <w:t>.</w:t>
                              </w:r>
                            </w:sdtContent>
                          </w:sdt>
                        </w:sdtContent>
                      </w:sdt>
                    </w:sdtContent>
                  </w:sdt>
                </w:sdtContent>
              </w:sdt>
            </w:sdtContent>
          </w:sdt>
        </w:sdtContent>
      </w:sdt>
    </w:p>
    <w:p w14:paraId="411799ED" w14:textId="66E07361" w:rsidR="0001071D" w:rsidRPr="0001071D" w:rsidRDefault="0001071D" w:rsidP="0001071D">
      <w:pPr>
        <w:spacing w:line="312" w:lineRule="auto"/>
        <w:rPr>
          <w:rFonts w:ascii="Calibri" w:eastAsia="Calibri" w:hAnsi="Calibri" w:cs="Times New Roman"/>
        </w:rPr>
      </w:pPr>
      <w:r w:rsidRPr="0001071D">
        <w:rPr>
          <w:rFonts w:ascii="Calibri" w:eastAsia="Calibri" w:hAnsi="Calibri" w:cs="Times New Roman"/>
        </w:rPr>
        <w:t>1</w:t>
      </w:r>
      <w:r w:rsidR="00FB4F07">
        <w:rPr>
          <w:rFonts w:ascii="Calibri" w:eastAsia="Calibri" w:hAnsi="Calibri" w:cs="Times New Roman"/>
        </w:rPr>
        <w:t>5</w:t>
      </w:r>
      <w:r w:rsidRPr="0001071D">
        <w:rPr>
          <w:rFonts w:ascii="Calibri" w:eastAsia="Calibri" w:hAnsi="Calibri" w:cs="Times New Roman"/>
        </w:rPr>
        <w:t>.  To what extent might implementation of this innovation require the involvement of third parties, including vendors, contractors, and consultants? If so, please describe. List the expertise required.</w:t>
      </w:r>
    </w:p>
    <w:p w14:paraId="4178EBBE" w14:textId="77777777" w:rsidR="0001071D" w:rsidRPr="0001071D" w:rsidRDefault="0001071D" w:rsidP="0001071D">
      <w:pPr>
        <w:spacing w:line="312" w:lineRule="auto"/>
        <w:rPr>
          <w:rFonts w:ascii="Calibri" w:eastAsia="Calibri" w:hAnsi="Calibri" w:cs="Times New Roman"/>
        </w:rPr>
      </w:pPr>
      <w:r w:rsidRPr="0001071D">
        <w:rPr>
          <w:rFonts w:ascii="Calibri" w:eastAsia="Calibri" w:hAnsi="Calibri" w:cs="Times New Roman"/>
        </w:rPr>
        <w:t xml:space="preserve"> </w:t>
      </w:r>
      <w:sdt>
        <w:sdtPr>
          <w:rPr>
            <w:rFonts w:ascii="Calibri" w:eastAsia="Calibri" w:hAnsi="Calibri" w:cs="Times New Roman"/>
          </w:rPr>
          <w:id w:val="-1796674757"/>
          <w:placeholder>
            <w:docPart w:val="2D1FD117EF4A4D95B6D764DA59C04C00"/>
          </w:placeholder>
        </w:sdtPr>
        <w:sdtEndPr/>
        <w:sdtContent>
          <w:sdt>
            <w:sdtPr>
              <w:rPr>
                <w:rFonts w:ascii="Arial" w:eastAsia="Calibri" w:hAnsi="Arial" w:cs="Times New Roman"/>
                <w:color w:val="7F7F7F"/>
                <w:sz w:val="20"/>
              </w:rPr>
              <w:id w:val="1658415366"/>
              <w:placeholder>
                <w:docPart w:val="28BB9816315C4D7BBEC164456192AE22"/>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1374732760"/>
                  <w:placeholder>
                    <w:docPart w:val="841F8B5D61224E359DA715739C7BA108"/>
                  </w:placeholder>
                </w:sdtPr>
                <w:sdtEndPr>
                  <w:rPr>
                    <w:rFonts w:ascii="Calibri" w:hAnsi="Calibri"/>
                    <w:color w:val="auto"/>
                    <w:sz w:val="22"/>
                  </w:rPr>
                </w:sdtEndPr>
                <w:sdtContent>
                  <w:r w:rsidR="000B668D">
                    <w:rPr>
                      <w:rFonts w:ascii="Arial" w:eastAsia="Calibri" w:hAnsi="Arial" w:cs="Times New Roman"/>
                      <w:color w:val="7F7F7F"/>
                      <w:sz w:val="20"/>
                    </w:rPr>
                    <w:t xml:space="preserve">Precast concrete producers will be key partners for successful implementation of the innovation followed by contractors for erection of bridge elements and grouting work.  </w:t>
                  </w:r>
                </w:sdtContent>
              </w:sdt>
            </w:sdtContent>
          </w:sdt>
        </w:sdtContent>
      </w:sdt>
    </w:p>
    <w:p w14:paraId="56F8BF46" w14:textId="77777777" w:rsidR="0001071D" w:rsidRPr="00C409E9" w:rsidRDefault="0001071D" w:rsidP="00C409E9">
      <w:pPr>
        <w:spacing w:line="312" w:lineRule="auto"/>
        <w:rPr>
          <w:rFonts w:ascii="Calibri" w:eastAsia="Calibri" w:hAnsi="Calibri" w:cs="Times New Roman"/>
        </w:rPr>
      </w:pPr>
    </w:p>
    <w:p w14:paraId="1FCEC5CF" w14:textId="77777777" w:rsidR="00C409E9" w:rsidRDefault="00C409E9"/>
    <w:sectPr w:rsidR="00C409E9" w:rsidSect="0071794F">
      <w:headerReference w:type="default" r:id="rId28"/>
      <w:pgSz w:w="12240" w:h="15840"/>
      <w:pgMar w:top="189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4A2F2" w14:textId="77777777" w:rsidR="005E2834" w:rsidRDefault="005E2834" w:rsidP="00C409E9">
      <w:pPr>
        <w:spacing w:after="0" w:line="240" w:lineRule="auto"/>
      </w:pPr>
      <w:r>
        <w:separator/>
      </w:r>
    </w:p>
  </w:endnote>
  <w:endnote w:type="continuationSeparator" w:id="0">
    <w:p w14:paraId="7552AEC0" w14:textId="77777777" w:rsidR="005E2834" w:rsidRDefault="005E2834" w:rsidP="00C40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IT Cby BT">
    <w:altName w:val="Cambria"/>
    <w:panose1 w:val="00000000000000000000"/>
    <w:charset w:val="4D"/>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Narrow-Bold">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Narrow">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475CEF" w14:textId="77777777" w:rsidR="005E2834" w:rsidRDefault="005E2834" w:rsidP="00C409E9">
      <w:pPr>
        <w:spacing w:after="0" w:line="240" w:lineRule="auto"/>
      </w:pPr>
      <w:r>
        <w:separator/>
      </w:r>
    </w:p>
  </w:footnote>
  <w:footnote w:type="continuationSeparator" w:id="0">
    <w:p w14:paraId="5FB04433" w14:textId="77777777" w:rsidR="005E2834" w:rsidRDefault="005E2834" w:rsidP="00C40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B509A" w14:textId="77777777" w:rsidR="00F4145F" w:rsidRDefault="00F4145F">
    <w:pPr>
      <w:pStyle w:val="Header"/>
    </w:pPr>
    <w:r w:rsidRPr="00E75967">
      <w:rPr>
        <w:noProof/>
      </w:rPr>
      <w:drawing>
        <wp:anchor distT="0" distB="0" distL="114300" distR="114300" simplePos="0" relativeHeight="251659264" behindDoc="0" locked="0" layoutInCell="1" allowOverlap="1" wp14:anchorId="1CEF0A6D" wp14:editId="371F9E8F">
          <wp:simplePos x="0" y="0"/>
          <wp:positionH relativeFrom="margin">
            <wp:align>center</wp:align>
          </wp:positionH>
          <wp:positionV relativeFrom="paragraph">
            <wp:posOffset>-449580</wp:posOffset>
          </wp:positionV>
          <wp:extent cx="6684264" cy="1152144"/>
          <wp:effectExtent l="0" t="0" r="254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31704" b="33620"/>
                  <a:stretch/>
                </pic:blipFill>
                <pic:spPr bwMode="auto">
                  <a:xfrm>
                    <a:off x="0" y="0"/>
                    <a:ext cx="6684264" cy="11521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301623" w14:textId="77777777" w:rsidR="00F4145F" w:rsidRDefault="00F414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053D56"/>
    <w:multiLevelType w:val="hybridMultilevel"/>
    <w:tmpl w:val="B6288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1B519F"/>
    <w:multiLevelType w:val="hybridMultilevel"/>
    <w:tmpl w:val="F05CAF1E"/>
    <w:lvl w:ilvl="0" w:tplc="BDA61B48">
      <w:start w:val="1"/>
      <w:numFmt w:val="decimal"/>
      <w:lvlText w:val="c%1."/>
      <w:lvlJc w:val="left"/>
      <w:pPr>
        <w:tabs>
          <w:tab w:val="num" w:pos="680"/>
        </w:tabs>
        <w:ind w:left="680" w:hanging="340"/>
      </w:pPr>
      <w:rPr>
        <w:rFonts w:hint="default"/>
        <w:b w:val="0"/>
        <w:bCs w:val="0"/>
        <w:sz w:val="22"/>
        <w:szCs w:val="20"/>
        <w:lang w:val="en-GB"/>
      </w:rPr>
    </w:lvl>
    <w:lvl w:ilvl="1" w:tplc="04100003">
      <w:start w:val="1"/>
      <w:numFmt w:val="lowerLetter"/>
      <w:lvlText w:val="%2."/>
      <w:lvlJc w:val="left"/>
      <w:pPr>
        <w:tabs>
          <w:tab w:val="num" w:pos="1850"/>
        </w:tabs>
        <w:ind w:left="1850" w:hanging="360"/>
      </w:pPr>
    </w:lvl>
    <w:lvl w:ilvl="2" w:tplc="AC4EB1D6">
      <w:start w:val="1"/>
      <w:numFmt w:val="upperLetter"/>
      <w:lvlText w:val="%3."/>
      <w:lvlJc w:val="left"/>
      <w:pPr>
        <w:ind w:left="2750" w:hanging="360"/>
      </w:pPr>
      <w:rPr>
        <w:rFonts w:hint="default"/>
      </w:rPr>
    </w:lvl>
    <w:lvl w:ilvl="3" w:tplc="04100001" w:tentative="1">
      <w:start w:val="1"/>
      <w:numFmt w:val="decimal"/>
      <w:lvlText w:val="%4."/>
      <w:lvlJc w:val="left"/>
      <w:pPr>
        <w:tabs>
          <w:tab w:val="num" w:pos="3290"/>
        </w:tabs>
        <w:ind w:left="3290" w:hanging="360"/>
      </w:pPr>
    </w:lvl>
    <w:lvl w:ilvl="4" w:tplc="04100003" w:tentative="1">
      <w:start w:val="1"/>
      <w:numFmt w:val="lowerLetter"/>
      <w:lvlText w:val="%5."/>
      <w:lvlJc w:val="left"/>
      <w:pPr>
        <w:tabs>
          <w:tab w:val="num" w:pos="4010"/>
        </w:tabs>
        <w:ind w:left="4010" w:hanging="360"/>
      </w:pPr>
    </w:lvl>
    <w:lvl w:ilvl="5" w:tplc="04100005" w:tentative="1">
      <w:start w:val="1"/>
      <w:numFmt w:val="lowerRoman"/>
      <w:lvlText w:val="%6."/>
      <w:lvlJc w:val="right"/>
      <w:pPr>
        <w:tabs>
          <w:tab w:val="num" w:pos="4730"/>
        </w:tabs>
        <w:ind w:left="4730" w:hanging="180"/>
      </w:pPr>
    </w:lvl>
    <w:lvl w:ilvl="6" w:tplc="04100001" w:tentative="1">
      <w:start w:val="1"/>
      <w:numFmt w:val="decimal"/>
      <w:lvlText w:val="%7."/>
      <w:lvlJc w:val="left"/>
      <w:pPr>
        <w:tabs>
          <w:tab w:val="num" w:pos="5450"/>
        </w:tabs>
        <w:ind w:left="5450" w:hanging="360"/>
      </w:pPr>
    </w:lvl>
    <w:lvl w:ilvl="7" w:tplc="04100003" w:tentative="1">
      <w:start w:val="1"/>
      <w:numFmt w:val="lowerLetter"/>
      <w:lvlText w:val="%8."/>
      <w:lvlJc w:val="left"/>
      <w:pPr>
        <w:tabs>
          <w:tab w:val="num" w:pos="6170"/>
        </w:tabs>
        <w:ind w:left="6170" w:hanging="360"/>
      </w:pPr>
    </w:lvl>
    <w:lvl w:ilvl="8" w:tplc="04100005" w:tentative="1">
      <w:start w:val="1"/>
      <w:numFmt w:val="lowerRoman"/>
      <w:lvlText w:val="%9."/>
      <w:lvlJc w:val="right"/>
      <w:pPr>
        <w:tabs>
          <w:tab w:val="num" w:pos="6890"/>
        </w:tabs>
        <w:ind w:left="6890" w:hanging="180"/>
      </w:pPr>
    </w:lvl>
  </w:abstractNum>
  <w:abstractNum w:abstractNumId="2" w15:restartNumberingAfterBreak="0">
    <w:nsid w:val="1A3D5B71"/>
    <w:multiLevelType w:val="hybridMultilevel"/>
    <w:tmpl w:val="7314467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2405F"/>
    <w:multiLevelType w:val="hybridMultilevel"/>
    <w:tmpl w:val="A5CABD9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F150B1"/>
    <w:multiLevelType w:val="hybridMultilevel"/>
    <w:tmpl w:val="B75CF1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281447"/>
    <w:multiLevelType w:val="hybridMultilevel"/>
    <w:tmpl w:val="2A5A0E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8D74B5"/>
    <w:multiLevelType w:val="hybridMultilevel"/>
    <w:tmpl w:val="67D6FF5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233943"/>
    <w:multiLevelType w:val="hybridMultilevel"/>
    <w:tmpl w:val="236C5BE2"/>
    <w:lvl w:ilvl="0" w:tplc="BDA61B48">
      <w:start w:val="1"/>
      <w:numFmt w:val="decimal"/>
      <w:lvlText w:val="c%1."/>
      <w:lvlJc w:val="left"/>
      <w:pPr>
        <w:tabs>
          <w:tab w:val="num" w:pos="680"/>
        </w:tabs>
        <w:ind w:left="680" w:hanging="340"/>
      </w:pPr>
      <w:rPr>
        <w:rFonts w:hint="default"/>
        <w:b w:val="0"/>
        <w:bCs w:val="0"/>
        <w:sz w:val="22"/>
        <w:szCs w:val="20"/>
        <w:lang w:val="en-GB"/>
      </w:rPr>
    </w:lvl>
    <w:lvl w:ilvl="1" w:tplc="5D8C547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7C31AC"/>
    <w:multiLevelType w:val="hybridMultilevel"/>
    <w:tmpl w:val="591863D6"/>
    <w:lvl w:ilvl="0" w:tplc="0409000F">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E86691"/>
    <w:multiLevelType w:val="hybridMultilevel"/>
    <w:tmpl w:val="3E409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D5004D"/>
    <w:multiLevelType w:val="hybridMultilevel"/>
    <w:tmpl w:val="B2F6194C"/>
    <w:lvl w:ilvl="0" w:tplc="7B7E2728">
      <w:start w:val="1"/>
      <w:numFmt w:val="decimal"/>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DF51D4"/>
    <w:multiLevelType w:val="hybridMultilevel"/>
    <w:tmpl w:val="CD20CE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260506"/>
    <w:multiLevelType w:val="hybridMultilevel"/>
    <w:tmpl w:val="8CDC6F4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A268D7"/>
    <w:multiLevelType w:val="hybridMultilevel"/>
    <w:tmpl w:val="BB928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703ACE"/>
    <w:multiLevelType w:val="hybridMultilevel"/>
    <w:tmpl w:val="EFE274A6"/>
    <w:lvl w:ilvl="0" w:tplc="6FFECA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Franklin Gothic IT Cby BT" w:hAnsi="Franklin Gothic IT Cby BT" w:hint="default"/>
      </w:rPr>
    </w:lvl>
    <w:lvl w:ilvl="2" w:tplc="04090005" w:tentative="1">
      <w:start w:val="1"/>
      <w:numFmt w:val="bullet"/>
      <w:lvlText w:val=""/>
      <w:lvlJc w:val="left"/>
      <w:pPr>
        <w:ind w:left="2160" w:hanging="360"/>
      </w:pPr>
      <w:rPr>
        <w:rFonts w:ascii="MS Mincho" w:hAnsi="MS Mincho"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Franklin Gothic IT Cby BT" w:hAnsi="Franklin Gothic IT Cby BT" w:hint="default"/>
      </w:rPr>
    </w:lvl>
    <w:lvl w:ilvl="5" w:tplc="04090005" w:tentative="1">
      <w:start w:val="1"/>
      <w:numFmt w:val="bullet"/>
      <w:lvlText w:val=""/>
      <w:lvlJc w:val="left"/>
      <w:pPr>
        <w:ind w:left="4320" w:hanging="360"/>
      </w:pPr>
      <w:rPr>
        <w:rFonts w:ascii="MS Mincho" w:hAnsi="MS Mincho"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Franklin Gothic IT Cby BT" w:hAnsi="Franklin Gothic IT Cby BT" w:hint="default"/>
      </w:rPr>
    </w:lvl>
    <w:lvl w:ilvl="8" w:tplc="04090005" w:tentative="1">
      <w:start w:val="1"/>
      <w:numFmt w:val="bullet"/>
      <w:lvlText w:val=""/>
      <w:lvlJc w:val="left"/>
      <w:pPr>
        <w:ind w:left="6480" w:hanging="360"/>
      </w:pPr>
      <w:rPr>
        <w:rFonts w:ascii="MS Mincho" w:hAnsi="MS Mincho" w:hint="default"/>
      </w:rPr>
    </w:lvl>
  </w:abstractNum>
  <w:abstractNum w:abstractNumId="15" w15:restartNumberingAfterBreak="0">
    <w:nsid w:val="60641F6F"/>
    <w:multiLevelType w:val="hybridMultilevel"/>
    <w:tmpl w:val="2CB8E4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B2284F"/>
    <w:multiLevelType w:val="hybridMultilevel"/>
    <w:tmpl w:val="24C61B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7C75F6"/>
    <w:multiLevelType w:val="hybridMultilevel"/>
    <w:tmpl w:val="6602CE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AA53B6"/>
    <w:multiLevelType w:val="hybridMultilevel"/>
    <w:tmpl w:val="591863D6"/>
    <w:lvl w:ilvl="0" w:tplc="0409000F">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F2258A"/>
    <w:multiLevelType w:val="hybridMultilevel"/>
    <w:tmpl w:val="D0386C62"/>
    <w:lvl w:ilvl="0" w:tplc="4FEED0BC">
      <w:start w:val="1"/>
      <w:numFmt w:val="bullet"/>
      <w:lvlText w:val=""/>
      <w:lvlJc w:val="left"/>
      <w:pPr>
        <w:tabs>
          <w:tab w:val="num" w:pos="720"/>
        </w:tabs>
        <w:ind w:left="720" w:hanging="360"/>
      </w:pPr>
      <w:rPr>
        <w:rFonts w:ascii="Wingdings" w:hAnsi="Wingdings" w:hint="default"/>
      </w:rPr>
    </w:lvl>
    <w:lvl w:ilvl="1" w:tplc="5402669E" w:tentative="1">
      <w:start w:val="1"/>
      <w:numFmt w:val="bullet"/>
      <w:lvlText w:val=""/>
      <w:lvlJc w:val="left"/>
      <w:pPr>
        <w:tabs>
          <w:tab w:val="num" w:pos="1440"/>
        </w:tabs>
        <w:ind w:left="1440" w:hanging="360"/>
      </w:pPr>
      <w:rPr>
        <w:rFonts w:ascii="Wingdings" w:hAnsi="Wingdings" w:hint="default"/>
      </w:rPr>
    </w:lvl>
    <w:lvl w:ilvl="2" w:tplc="5ACA75A6" w:tentative="1">
      <w:start w:val="1"/>
      <w:numFmt w:val="bullet"/>
      <w:lvlText w:val=""/>
      <w:lvlJc w:val="left"/>
      <w:pPr>
        <w:tabs>
          <w:tab w:val="num" w:pos="2160"/>
        </w:tabs>
        <w:ind w:left="2160" w:hanging="360"/>
      </w:pPr>
      <w:rPr>
        <w:rFonts w:ascii="Wingdings" w:hAnsi="Wingdings" w:hint="default"/>
      </w:rPr>
    </w:lvl>
    <w:lvl w:ilvl="3" w:tplc="E4288E4E" w:tentative="1">
      <w:start w:val="1"/>
      <w:numFmt w:val="bullet"/>
      <w:lvlText w:val=""/>
      <w:lvlJc w:val="left"/>
      <w:pPr>
        <w:tabs>
          <w:tab w:val="num" w:pos="2880"/>
        </w:tabs>
        <w:ind w:left="2880" w:hanging="360"/>
      </w:pPr>
      <w:rPr>
        <w:rFonts w:ascii="Wingdings" w:hAnsi="Wingdings" w:hint="default"/>
      </w:rPr>
    </w:lvl>
    <w:lvl w:ilvl="4" w:tplc="E9F8517E" w:tentative="1">
      <w:start w:val="1"/>
      <w:numFmt w:val="bullet"/>
      <w:lvlText w:val=""/>
      <w:lvlJc w:val="left"/>
      <w:pPr>
        <w:tabs>
          <w:tab w:val="num" w:pos="3600"/>
        </w:tabs>
        <w:ind w:left="3600" w:hanging="360"/>
      </w:pPr>
      <w:rPr>
        <w:rFonts w:ascii="Wingdings" w:hAnsi="Wingdings" w:hint="default"/>
      </w:rPr>
    </w:lvl>
    <w:lvl w:ilvl="5" w:tplc="CD26B0DC" w:tentative="1">
      <w:start w:val="1"/>
      <w:numFmt w:val="bullet"/>
      <w:lvlText w:val=""/>
      <w:lvlJc w:val="left"/>
      <w:pPr>
        <w:tabs>
          <w:tab w:val="num" w:pos="4320"/>
        </w:tabs>
        <w:ind w:left="4320" w:hanging="360"/>
      </w:pPr>
      <w:rPr>
        <w:rFonts w:ascii="Wingdings" w:hAnsi="Wingdings" w:hint="default"/>
      </w:rPr>
    </w:lvl>
    <w:lvl w:ilvl="6" w:tplc="9B2EE380" w:tentative="1">
      <w:start w:val="1"/>
      <w:numFmt w:val="bullet"/>
      <w:lvlText w:val=""/>
      <w:lvlJc w:val="left"/>
      <w:pPr>
        <w:tabs>
          <w:tab w:val="num" w:pos="5040"/>
        </w:tabs>
        <w:ind w:left="5040" w:hanging="360"/>
      </w:pPr>
      <w:rPr>
        <w:rFonts w:ascii="Wingdings" w:hAnsi="Wingdings" w:hint="default"/>
      </w:rPr>
    </w:lvl>
    <w:lvl w:ilvl="7" w:tplc="362813AA" w:tentative="1">
      <w:start w:val="1"/>
      <w:numFmt w:val="bullet"/>
      <w:lvlText w:val=""/>
      <w:lvlJc w:val="left"/>
      <w:pPr>
        <w:tabs>
          <w:tab w:val="num" w:pos="5760"/>
        </w:tabs>
        <w:ind w:left="5760" w:hanging="360"/>
      </w:pPr>
      <w:rPr>
        <w:rFonts w:ascii="Wingdings" w:hAnsi="Wingdings" w:hint="default"/>
      </w:rPr>
    </w:lvl>
    <w:lvl w:ilvl="8" w:tplc="C7D6F89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F764C8B"/>
    <w:multiLevelType w:val="hybridMultilevel"/>
    <w:tmpl w:val="5934AF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7D3D72"/>
    <w:multiLevelType w:val="hybridMultilevel"/>
    <w:tmpl w:val="5E3825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777DEE"/>
    <w:multiLevelType w:val="hybridMultilevel"/>
    <w:tmpl w:val="E50CAF26"/>
    <w:lvl w:ilvl="0" w:tplc="B6740800">
      <w:start w:val="1"/>
      <w:numFmt w:val="bullet"/>
      <w:lvlText w:val=""/>
      <w:lvlJc w:val="left"/>
      <w:pPr>
        <w:tabs>
          <w:tab w:val="num" w:pos="720"/>
        </w:tabs>
        <w:ind w:left="720" w:hanging="360"/>
      </w:pPr>
      <w:rPr>
        <w:rFonts w:ascii="Wingdings" w:hAnsi="Wingdings" w:hint="default"/>
      </w:rPr>
    </w:lvl>
    <w:lvl w:ilvl="1" w:tplc="437C76FC" w:tentative="1">
      <w:start w:val="1"/>
      <w:numFmt w:val="bullet"/>
      <w:lvlText w:val=""/>
      <w:lvlJc w:val="left"/>
      <w:pPr>
        <w:tabs>
          <w:tab w:val="num" w:pos="1440"/>
        </w:tabs>
        <w:ind w:left="1440" w:hanging="360"/>
      </w:pPr>
      <w:rPr>
        <w:rFonts w:ascii="Wingdings" w:hAnsi="Wingdings" w:hint="default"/>
      </w:rPr>
    </w:lvl>
    <w:lvl w:ilvl="2" w:tplc="165043F6" w:tentative="1">
      <w:start w:val="1"/>
      <w:numFmt w:val="bullet"/>
      <w:lvlText w:val=""/>
      <w:lvlJc w:val="left"/>
      <w:pPr>
        <w:tabs>
          <w:tab w:val="num" w:pos="2160"/>
        </w:tabs>
        <w:ind w:left="2160" w:hanging="360"/>
      </w:pPr>
      <w:rPr>
        <w:rFonts w:ascii="Wingdings" w:hAnsi="Wingdings" w:hint="default"/>
      </w:rPr>
    </w:lvl>
    <w:lvl w:ilvl="3" w:tplc="A296D5D2" w:tentative="1">
      <w:start w:val="1"/>
      <w:numFmt w:val="bullet"/>
      <w:lvlText w:val=""/>
      <w:lvlJc w:val="left"/>
      <w:pPr>
        <w:tabs>
          <w:tab w:val="num" w:pos="2880"/>
        </w:tabs>
        <w:ind w:left="2880" w:hanging="360"/>
      </w:pPr>
      <w:rPr>
        <w:rFonts w:ascii="Wingdings" w:hAnsi="Wingdings" w:hint="default"/>
      </w:rPr>
    </w:lvl>
    <w:lvl w:ilvl="4" w:tplc="89D67648" w:tentative="1">
      <w:start w:val="1"/>
      <w:numFmt w:val="bullet"/>
      <w:lvlText w:val=""/>
      <w:lvlJc w:val="left"/>
      <w:pPr>
        <w:tabs>
          <w:tab w:val="num" w:pos="3600"/>
        </w:tabs>
        <w:ind w:left="3600" w:hanging="360"/>
      </w:pPr>
      <w:rPr>
        <w:rFonts w:ascii="Wingdings" w:hAnsi="Wingdings" w:hint="default"/>
      </w:rPr>
    </w:lvl>
    <w:lvl w:ilvl="5" w:tplc="286AD360" w:tentative="1">
      <w:start w:val="1"/>
      <w:numFmt w:val="bullet"/>
      <w:lvlText w:val=""/>
      <w:lvlJc w:val="left"/>
      <w:pPr>
        <w:tabs>
          <w:tab w:val="num" w:pos="4320"/>
        </w:tabs>
        <w:ind w:left="4320" w:hanging="360"/>
      </w:pPr>
      <w:rPr>
        <w:rFonts w:ascii="Wingdings" w:hAnsi="Wingdings" w:hint="default"/>
      </w:rPr>
    </w:lvl>
    <w:lvl w:ilvl="6" w:tplc="C240C70E" w:tentative="1">
      <w:start w:val="1"/>
      <w:numFmt w:val="bullet"/>
      <w:lvlText w:val=""/>
      <w:lvlJc w:val="left"/>
      <w:pPr>
        <w:tabs>
          <w:tab w:val="num" w:pos="5040"/>
        </w:tabs>
        <w:ind w:left="5040" w:hanging="360"/>
      </w:pPr>
      <w:rPr>
        <w:rFonts w:ascii="Wingdings" w:hAnsi="Wingdings" w:hint="default"/>
      </w:rPr>
    </w:lvl>
    <w:lvl w:ilvl="7" w:tplc="DEB431B6" w:tentative="1">
      <w:start w:val="1"/>
      <w:numFmt w:val="bullet"/>
      <w:lvlText w:val=""/>
      <w:lvlJc w:val="left"/>
      <w:pPr>
        <w:tabs>
          <w:tab w:val="num" w:pos="5760"/>
        </w:tabs>
        <w:ind w:left="5760" w:hanging="360"/>
      </w:pPr>
      <w:rPr>
        <w:rFonts w:ascii="Wingdings" w:hAnsi="Wingdings" w:hint="default"/>
      </w:rPr>
    </w:lvl>
    <w:lvl w:ilvl="8" w:tplc="6A8AC36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C32A08"/>
    <w:multiLevelType w:val="hybridMultilevel"/>
    <w:tmpl w:val="9B0235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4E32E5"/>
    <w:multiLevelType w:val="hybridMultilevel"/>
    <w:tmpl w:val="97FC3C6C"/>
    <w:lvl w:ilvl="0" w:tplc="F2E00274">
      <w:start w:val="1"/>
      <w:numFmt w:val="decimal"/>
      <w:lvlText w:val="a%1."/>
      <w:lvlJc w:val="left"/>
      <w:pPr>
        <w:tabs>
          <w:tab w:val="num" w:pos="680"/>
        </w:tabs>
        <w:ind w:left="680" w:hanging="340"/>
      </w:pPr>
      <w:rPr>
        <w:rFonts w:hint="default"/>
        <w:b w:val="0"/>
        <w:bCs w:val="0"/>
        <w:sz w:val="22"/>
        <w:szCs w:val="20"/>
        <w:lang w:val="en-GB"/>
      </w:rPr>
    </w:lvl>
    <w:lvl w:ilvl="1" w:tplc="04100003">
      <w:start w:val="1"/>
      <w:numFmt w:val="lowerLetter"/>
      <w:lvlText w:val="%2."/>
      <w:lvlJc w:val="left"/>
      <w:pPr>
        <w:tabs>
          <w:tab w:val="num" w:pos="1850"/>
        </w:tabs>
        <w:ind w:left="1850" w:hanging="360"/>
      </w:pPr>
    </w:lvl>
    <w:lvl w:ilvl="2" w:tplc="AC4EB1D6">
      <w:start w:val="1"/>
      <w:numFmt w:val="upperLetter"/>
      <w:lvlText w:val="%3."/>
      <w:lvlJc w:val="left"/>
      <w:pPr>
        <w:ind w:left="2750" w:hanging="360"/>
      </w:pPr>
      <w:rPr>
        <w:rFonts w:hint="default"/>
      </w:rPr>
    </w:lvl>
    <w:lvl w:ilvl="3" w:tplc="04100001" w:tentative="1">
      <w:start w:val="1"/>
      <w:numFmt w:val="decimal"/>
      <w:lvlText w:val="%4."/>
      <w:lvlJc w:val="left"/>
      <w:pPr>
        <w:tabs>
          <w:tab w:val="num" w:pos="3290"/>
        </w:tabs>
        <w:ind w:left="3290" w:hanging="360"/>
      </w:pPr>
    </w:lvl>
    <w:lvl w:ilvl="4" w:tplc="04100003" w:tentative="1">
      <w:start w:val="1"/>
      <w:numFmt w:val="lowerLetter"/>
      <w:lvlText w:val="%5."/>
      <w:lvlJc w:val="left"/>
      <w:pPr>
        <w:tabs>
          <w:tab w:val="num" w:pos="4010"/>
        </w:tabs>
        <w:ind w:left="4010" w:hanging="360"/>
      </w:pPr>
    </w:lvl>
    <w:lvl w:ilvl="5" w:tplc="04100005" w:tentative="1">
      <w:start w:val="1"/>
      <w:numFmt w:val="lowerRoman"/>
      <w:lvlText w:val="%6."/>
      <w:lvlJc w:val="right"/>
      <w:pPr>
        <w:tabs>
          <w:tab w:val="num" w:pos="4730"/>
        </w:tabs>
        <w:ind w:left="4730" w:hanging="180"/>
      </w:pPr>
    </w:lvl>
    <w:lvl w:ilvl="6" w:tplc="04100001" w:tentative="1">
      <w:start w:val="1"/>
      <w:numFmt w:val="decimal"/>
      <w:lvlText w:val="%7."/>
      <w:lvlJc w:val="left"/>
      <w:pPr>
        <w:tabs>
          <w:tab w:val="num" w:pos="5450"/>
        </w:tabs>
        <w:ind w:left="5450" w:hanging="360"/>
      </w:pPr>
    </w:lvl>
    <w:lvl w:ilvl="7" w:tplc="04100003" w:tentative="1">
      <w:start w:val="1"/>
      <w:numFmt w:val="lowerLetter"/>
      <w:lvlText w:val="%8."/>
      <w:lvlJc w:val="left"/>
      <w:pPr>
        <w:tabs>
          <w:tab w:val="num" w:pos="6170"/>
        </w:tabs>
        <w:ind w:left="6170" w:hanging="360"/>
      </w:pPr>
    </w:lvl>
    <w:lvl w:ilvl="8" w:tplc="04100005" w:tentative="1">
      <w:start w:val="1"/>
      <w:numFmt w:val="lowerRoman"/>
      <w:lvlText w:val="%9."/>
      <w:lvlJc w:val="right"/>
      <w:pPr>
        <w:tabs>
          <w:tab w:val="num" w:pos="6890"/>
        </w:tabs>
        <w:ind w:left="6890" w:hanging="180"/>
      </w:pPr>
    </w:lvl>
  </w:abstractNum>
  <w:num w:numId="1">
    <w:abstractNumId w:val="19"/>
  </w:num>
  <w:num w:numId="2">
    <w:abstractNumId w:val="1"/>
  </w:num>
  <w:num w:numId="3">
    <w:abstractNumId w:val="7"/>
  </w:num>
  <w:num w:numId="4">
    <w:abstractNumId w:val="12"/>
  </w:num>
  <w:num w:numId="5">
    <w:abstractNumId w:val="0"/>
  </w:num>
  <w:num w:numId="6">
    <w:abstractNumId w:val="17"/>
  </w:num>
  <w:num w:numId="7">
    <w:abstractNumId w:val="16"/>
  </w:num>
  <w:num w:numId="8">
    <w:abstractNumId w:val="10"/>
  </w:num>
  <w:num w:numId="9">
    <w:abstractNumId w:val="4"/>
  </w:num>
  <w:num w:numId="10">
    <w:abstractNumId w:val="14"/>
  </w:num>
  <w:num w:numId="11">
    <w:abstractNumId w:val="24"/>
  </w:num>
  <w:num w:numId="12">
    <w:abstractNumId w:val="20"/>
  </w:num>
  <w:num w:numId="13">
    <w:abstractNumId w:val="23"/>
  </w:num>
  <w:num w:numId="14">
    <w:abstractNumId w:val="6"/>
  </w:num>
  <w:num w:numId="15">
    <w:abstractNumId w:val="8"/>
  </w:num>
  <w:num w:numId="16">
    <w:abstractNumId w:val="3"/>
  </w:num>
  <w:num w:numId="17">
    <w:abstractNumId w:val="2"/>
  </w:num>
  <w:num w:numId="18">
    <w:abstractNumId w:val="21"/>
  </w:num>
  <w:num w:numId="19">
    <w:abstractNumId w:val="18"/>
  </w:num>
  <w:num w:numId="20">
    <w:abstractNumId w:val="13"/>
  </w:num>
  <w:num w:numId="21">
    <w:abstractNumId w:val="11"/>
  </w:num>
  <w:num w:numId="22">
    <w:abstractNumId w:val="15"/>
  </w:num>
  <w:num w:numId="23">
    <w:abstractNumId w:val="5"/>
  </w:num>
  <w:num w:numId="24">
    <w:abstractNumId w:val="9"/>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9E9"/>
    <w:rsid w:val="0001071D"/>
    <w:rsid w:val="0004355A"/>
    <w:rsid w:val="00055992"/>
    <w:rsid w:val="00077C30"/>
    <w:rsid w:val="000A0241"/>
    <w:rsid w:val="000B32CD"/>
    <w:rsid w:val="000B668D"/>
    <w:rsid w:val="001249F0"/>
    <w:rsid w:val="00141154"/>
    <w:rsid w:val="0018468D"/>
    <w:rsid w:val="00191D05"/>
    <w:rsid w:val="001A4970"/>
    <w:rsid w:val="001A5BBF"/>
    <w:rsid w:val="001B3A0C"/>
    <w:rsid w:val="001C33CF"/>
    <w:rsid w:val="001C44B6"/>
    <w:rsid w:val="001E69E0"/>
    <w:rsid w:val="00241482"/>
    <w:rsid w:val="00266075"/>
    <w:rsid w:val="002761D6"/>
    <w:rsid w:val="00292E7E"/>
    <w:rsid w:val="002B3615"/>
    <w:rsid w:val="002E1C1B"/>
    <w:rsid w:val="00306847"/>
    <w:rsid w:val="00355C1B"/>
    <w:rsid w:val="00360072"/>
    <w:rsid w:val="00370376"/>
    <w:rsid w:val="00394BEE"/>
    <w:rsid w:val="003A6B45"/>
    <w:rsid w:val="003D2791"/>
    <w:rsid w:val="00453744"/>
    <w:rsid w:val="00483DBA"/>
    <w:rsid w:val="004A2106"/>
    <w:rsid w:val="004A7F4F"/>
    <w:rsid w:val="004F61D2"/>
    <w:rsid w:val="00530908"/>
    <w:rsid w:val="00586F2A"/>
    <w:rsid w:val="005A1513"/>
    <w:rsid w:val="005E2834"/>
    <w:rsid w:val="005F56F7"/>
    <w:rsid w:val="00643692"/>
    <w:rsid w:val="00657C83"/>
    <w:rsid w:val="006975DA"/>
    <w:rsid w:val="006B780E"/>
    <w:rsid w:val="006C4447"/>
    <w:rsid w:val="0071794F"/>
    <w:rsid w:val="007404B2"/>
    <w:rsid w:val="00744CBF"/>
    <w:rsid w:val="00792A18"/>
    <w:rsid w:val="007D1F62"/>
    <w:rsid w:val="007E4D70"/>
    <w:rsid w:val="007E5437"/>
    <w:rsid w:val="00825F99"/>
    <w:rsid w:val="0082744E"/>
    <w:rsid w:val="008A5979"/>
    <w:rsid w:val="00903A0F"/>
    <w:rsid w:val="009058AB"/>
    <w:rsid w:val="0092037C"/>
    <w:rsid w:val="00954A5D"/>
    <w:rsid w:val="00994D6F"/>
    <w:rsid w:val="009A1671"/>
    <w:rsid w:val="009A7399"/>
    <w:rsid w:val="009A7E3B"/>
    <w:rsid w:val="009C14FC"/>
    <w:rsid w:val="00A006EA"/>
    <w:rsid w:val="00A6661E"/>
    <w:rsid w:val="00A75600"/>
    <w:rsid w:val="00A963ED"/>
    <w:rsid w:val="00AB367D"/>
    <w:rsid w:val="00AB672C"/>
    <w:rsid w:val="00B904C1"/>
    <w:rsid w:val="00BC018F"/>
    <w:rsid w:val="00C33C0E"/>
    <w:rsid w:val="00C409E9"/>
    <w:rsid w:val="00C55174"/>
    <w:rsid w:val="00CB426F"/>
    <w:rsid w:val="00CC34AC"/>
    <w:rsid w:val="00CD7D51"/>
    <w:rsid w:val="00D21342"/>
    <w:rsid w:val="00D52886"/>
    <w:rsid w:val="00D60B75"/>
    <w:rsid w:val="00D819FF"/>
    <w:rsid w:val="00DD2EFD"/>
    <w:rsid w:val="00DE1ECF"/>
    <w:rsid w:val="00DE346E"/>
    <w:rsid w:val="00E029EB"/>
    <w:rsid w:val="00E21C8B"/>
    <w:rsid w:val="00E5263C"/>
    <w:rsid w:val="00F4145F"/>
    <w:rsid w:val="00F47E05"/>
    <w:rsid w:val="00F5641C"/>
    <w:rsid w:val="00F64E28"/>
    <w:rsid w:val="00F708E2"/>
    <w:rsid w:val="00F8601A"/>
    <w:rsid w:val="00F91280"/>
    <w:rsid w:val="00F97A33"/>
    <w:rsid w:val="00FB4F07"/>
    <w:rsid w:val="00FB4F34"/>
    <w:rsid w:val="00FD512B"/>
    <w:rsid w:val="00FF45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7B1312"/>
  <w15:chartTrackingRefBased/>
  <w15:docId w15:val="{6F548284-FA13-4D3C-94AA-2B860DF8D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09E9"/>
    <w:pPr>
      <w:keepNext/>
      <w:keepLines/>
      <w:spacing w:before="240" w:after="0"/>
      <w:outlineLvl w:val="0"/>
    </w:pPr>
    <w:rPr>
      <w:rFonts w:asciiTheme="majorHAnsi" w:eastAsiaTheme="majorEastAsia" w:hAnsiTheme="majorHAnsi" w:cstheme="majorBidi"/>
      <w:color w:val="88114B" w:themeColor="accent1" w:themeShade="BF"/>
      <w:sz w:val="32"/>
      <w:szCs w:val="32"/>
    </w:rPr>
  </w:style>
  <w:style w:type="paragraph" w:styleId="Heading2">
    <w:name w:val="heading 2"/>
    <w:basedOn w:val="Normal"/>
    <w:next w:val="Normal"/>
    <w:link w:val="Heading2Char"/>
    <w:uiPriority w:val="9"/>
    <w:semiHidden/>
    <w:unhideWhenUsed/>
    <w:qFormat/>
    <w:rsid w:val="001A5BBF"/>
    <w:pPr>
      <w:keepNext/>
      <w:keepLines/>
      <w:spacing w:before="40" w:after="0"/>
      <w:outlineLvl w:val="1"/>
    </w:pPr>
    <w:rPr>
      <w:rFonts w:asciiTheme="majorHAnsi" w:eastAsiaTheme="majorEastAsia" w:hAnsiTheme="majorHAnsi" w:cstheme="majorBidi"/>
      <w:color w:val="88114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0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09E9"/>
  </w:style>
  <w:style w:type="paragraph" w:styleId="Footer">
    <w:name w:val="footer"/>
    <w:basedOn w:val="Normal"/>
    <w:link w:val="FooterChar"/>
    <w:uiPriority w:val="99"/>
    <w:unhideWhenUsed/>
    <w:rsid w:val="00C40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9E9"/>
  </w:style>
  <w:style w:type="character" w:styleId="IntenseReference">
    <w:name w:val="Intense Reference"/>
    <w:basedOn w:val="DefaultParagraphFont"/>
    <w:uiPriority w:val="32"/>
    <w:qFormat/>
    <w:rsid w:val="00C409E9"/>
    <w:rPr>
      <w:b/>
      <w:bCs/>
      <w:smallCaps/>
      <w:color w:val="B61766" w:themeColor="accent1"/>
      <w:spacing w:val="5"/>
    </w:rPr>
  </w:style>
  <w:style w:type="character" w:customStyle="1" w:styleId="Heading1Char">
    <w:name w:val="Heading 1 Char"/>
    <w:basedOn w:val="DefaultParagraphFont"/>
    <w:link w:val="Heading1"/>
    <w:uiPriority w:val="9"/>
    <w:rsid w:val="00C409E9"/>
    <w:rPr>
      <w:rFonts w:asciiTheme="majorHAnsi" w:eastAsiaTheme="majorEastAsia" w:hAnsiTheme="majorHAnsi" w:cstheme="majorBidi"/>
      <w:color w:val="88114B" w:themeColor="accent1" w:themeShade="BF"/>
      <w:sz w:val="32"/>
      <w:szCs w:val="32"/>
    </w:rPr>
  </w:style>
  <w:style w:type="character" w:customStyle="1" w:styleId="Heading2Char">
    <w:name w:val="Heading 2 Char"/>
    <w:basedOn w:val="DefaultParagraphFont"/>
    <w:link w:val="Heading2"/>
    <w:uiPriority w:val="9"/>
    <w:semiHidden/>
    <w:rsid w:val="001A5BBF"/>
    <w:rPr>
      <w:rFonts w:asciiTheme="majorHAnsi" w:eastAsiaTheme="majorEastAsia" w:hAnsiTheme="majorHAnsi" w:cstheme="majorBidi"/>
      <w:color w:val="88114B" w:themeColor="accent1" w:themeShade="BF"/>
      <w:sz w:val="26"/>
      <w:szCs w:val="26"/>
    </w:rPr>
  </w:style>
  <w:style w:type="table" w:styleId="TableGrid">
    <w:name w:val="Table Grid"/>
    <w:basedOn w:val="TableNormal"/>
    <w:uiPriority w:val="39"/>
    <w:rsid w:val="001A5B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92E7E"/>
    <w:rPr>
      <w:color w:val="666666"/>
    </w:rPr>
  </w:style>
  <w:style w:type="paragraph" w:styleId="ListParagraph">
    <w:name w:val="List Paragraph"/>
    <w:basedOn w:val="Normal"/>
    <w:uiPriority w:val="34"/>
    <w:qFormat/>
    <w:rsid w:val="0071794F"/>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E1ECF"/>
    <w:rPr>
      <w:color w:val="0563C1" w:themeColor="hyperlink"/>
      <w:u w:val="single"/>
    </w:rPr>
  </w:style>
  <w:style w:type="character" w:customStyle="1" w:styleId="UnresolvedMention1">
    <w:name w:val="Unresolved Mention1"/>
    <w:basedOn w:val="DefaultParagraphFont"/>
    <w:uiPriority w:val="99"/>
    <w:semiHidden/>
    <w:unhideWhenUsed/>
    <w:rsid w:val="00DE1ECF"/>
    <w:rPr>
      <w:color w:val="605E5C"/>
      <w:shd w:val="clear" w:color="auto" w:fill="E1DFDD"/>
    </w:rPr>
  </w:style>
  <w:style w:type="paragraph" w:customStyle="1" w:styleId="Ale-publications">
    <w:name w:val="Ale-publications"/>
    <w:basedOn w:val="Normal"/>
    <w:qFormat/>
    <w:rsid w:val="00141154"/>
    <w:pPr>
      <w:widowControl w:val="0"/>
      <w:spacing w:before="120" w:after="120" w:line="240" w:lineRule="auto"/>
      <w:jc w:val="both"/>
    </w:pPr>
    <w:rPr>
      <w:rFonts w:ascii="MS Mincho" w:eastAsia="Cambria Math" w:hAnsi="MS Mincho" w:cs="Symbol"/>
      <w:color w:val="000000"/>
      <w:lang w:val="en-GB" w:eastAsia="it-IT"/>
    </w:rPr>
  </w:style>
  <w:style w:type="paragraph" w:styleId="FootnoteText">
    <w:name w:val="footnote text"/>
    <w:basedOn w:val="Normal"/>
    <w:link w:val="FootnoteTextChar"/>
    <w:uiPriority w:val="99"/>
    <w:semiHidden/>
    <w:rsid w:val="00CD7D51"/>
    <w:pPr>
      <w:spacing w:after="0" w:line="240" w:lineRule="auto"/>
    </w:pPr>
    <w:rPr>
      <w:rFonts w:ascii="Cambria Math" w:eastAsia="Tahoma" w:hAnsi="Cambria Math" w:cs="Cambria Math"/>
      <w:sz w:val="20"/>
      <w:szCs w:val="20"/>
      <w:lang w:val="x-none" w:eastAsia="x-none"/>
    </w:rPr>
  </w:style>
  <w:style w:type="character" w:customStyle="1" w:styleId="FootnoteTextChar">
    <w:name w:val="Footnote Text Char"/>
    <w:basedOn w:val="DefaultParagraphFont"/>
    <w:link w:val="FootnoteText"/>
    <w:uiPriority w:val="99"/>
    <w:semiHidden/>
    <w:rsid w:val="00CD7D51"/>
    <w:rPr>
      <w:rFonts w:ascii="Cambria Math" w:eastAsia="Tahoma" w:hAnsi="Cambria Math" w:cs="Cambria Math"/>
      <w:sz w:val="20"/>
      <w:szCs w:val="20"/>
      <w:lang w:val="x-none" w:eastAsia="x-none"/>
    </w:rPr>
  </w:style>
  <w:style w:type="character" w:styleId="FootnoteReference">
    <w:name w:val="footnote reference"/>
    <w:uiPriority w:val="99"/>
    <w:rsid w:val="00CD7D51"/>
    <w:rPr>
      <w:vertAlign w:val="superscript"/>
    </w:rPr>
  </w:style>
  <w:style w:type="paragraph" w:styleId="NormalWeb">
    <w:name w:val="Normal (Web)"/>
    <w:basedOn w:val="Normal"/>
    <w:uiPriority w:val="99"/>
    <w:semiHidden/>
    <w:unhideWhenUsed/>
    <w:rsid w:val="009058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
    <w:name w:val="go"/>
    <w:basedOn w:val="DefaultParagraphFont"/>
    <w:rsid w:val="00F47E05"/>
  </w:style>
  <w:style w:type="character" w:styleId="FollowedHyperlink">
    <w:name w:val="FollowedHyperlink"/>
    <w:basedOn w:val="DefaultParagraphFont"/>
    <w:uiPriority w:val="99"/>
    <w:semiHidden/>
    <w:unhideWhenUsed/>
    <w:rsid w:val="0018468D"/>
    <w:rPr>
      <w:color w:val="954F72" w:themeColor="followedHyperlink"/>
      <w:u w:val="single"/>
    </w:rPr>
  </w:style>
  <w:style w:type="character" w:styleId="CommentReference">
    <w:name w:val="annotation reference"/>
    <w:basedOn w:val="DefaultParagraphFont"/>
    <w:uiPriority w:val="99"/>
    <w:semiHidden/>
    <w:unhideWhenUsed/>
    <w:rsid w:val="00643692"/>
    <w:rPr>
      <w:sz w:val="16"/>
      <w:szCs w:val="16"/>
    </w:rPr>
  </w:style>
  <w:style w:type="paragraph" w:styleId="CommentText">
    <w:name w:val="annotation text"/>
    <w:basedOn w:val="Normal"/>
    <w:link w:val="CommentTextChar"/>
    <w:uiPriority w:val="99"/>
    <w:semiHidden/>
    <w:unhideWhenUsed/>
    <w:rsid w:val="00643692"/>
    <w:pPr>
      <w:spacing w:line="240" w:lineRule="auto"/>
    </w:pPr>
    <w:rPr>
      <w:sz w:val="20"/>
      <w:szCs w:val="20"/>
    </w:rPr>
  </w:style>
  <w:style w:type="character" w:customStyle="1" w:styleId="CommentTextChar">
    <w:name w:val="Comment Text Char"/>
    <w:basedOn w:val="DefaultParagraphFont"/>
    <w:link w:val="CommentText"/>
    <w:uiPriority w:val="99"/>
    <w:semiHidden/>
    <w:rsid w:val="00643692"/>
    <w:rPr>
      <w:sz w:val="20"/>
      <w:szCs w:val="20"/>
    </w:rPr>
  </w:style>
  <w:style w:type="paragraph" w:styleId="CommentSubject">
    <w:name w:val="annotation subject"/>
    <w:basedOn w:val="CommentText"/>
    <w:next w:val="CommentText"/>
    <w:link w:val="CommentSubjectChar"/>
    <w:uiPriority w:val="99"/>
    <w:semiHidden/>
    <w:unhideWhenUsed/>
    <w:rsid w:val="00643692"/>
    <w:rPr>
      <w:b/>
      <w:bCs/>
    </w:rPr>
  </w:style>
  <w:style w:type="character" w:customStyle="1" w:styleId="CommentSubjectChar">
    <w:name w:val="Comment Subject Char"/>
    <w:basedOn w:val="CommentTextChar"/>
    <w:link w:val="CommentSubject"/>
    <w:uiPriority w:val="99"/>
    <w:semiHidden/>
    <w:rsid w:val="00643692"/>
    <w:rPr>
      <w:b/>
      <w:bCs/>
      <w:sz w:val="20"/>
      <w:szCs w:val="20"/>
    </w:rPr>
  </w:style>
  <w:style w:type="paragraph" w:styleId="BalloonText">
    <w:name w:val="Balloon Text"/>
    <w:basedOn w:val="Normal"/>
    <w:link w:val="BalloonTextChar"/>
    <w:uiPriority w:val="99"/>
    <w:semiHidden/>
    <w:unhideWhenUsed/>
    <w:rsid w:val="006436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36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0319555">
      <w:bodyDiv w:val="1"/>
      <w:marLeft w:val="0"/>
      <w:marRight w:val="0"/>
      <w:marTop w:val="0"/>
      <w:marBottom w:val="0"/>
      <w:divBdr>
        <w:top w:val="none" w:sz="0" w:space="0" w:color="auto"/>
        <w:left w:val="none" w:sz="0" w:space="0" w:color="auto"/>
        <w:bottom w:val="none" w:sz="0" w:space="0" w:color="auto"/>
        <w:right w:val="none" w:sz="0" w:space="0" w:color="auto"/>
      </w:divBdr>
    </w:div>
    <w:div w:id="785467216">
      <w:bodyDiv w:val="1"/>
      <w:marLeft w:val="0"/>
      <w:marRight w:val="0"/>
      <w:marTop w:val="0"/>
      <w:marBottom w:val="0"/>
      <w:divBdr>
        <w:top w:val="none" w:sz="0" w:space="0" w:color="auto"/>
        <w:left w:val="none" w:sz="0" w:space="0" w:color="auto"/>
        <w:bottom w:val="none" w:sz="0" w:space="0" w:color="auto"/>
        <w:right w:val="none" w:sz="0" w:space="0" w:color="auto"/>
      </w:divBdr>
      <w:divsChild>
        <w:div w:id="508377473">
          <w:marLeft w:val="0"/>
          <w:marRight w:val="0"/>
          <w:marTop w:val="120"/>
          <w:marBottom w:val="120"/>
          <w:divBdr>
            <w:top w:val="none" w:sz="0" w:space="0" w:color="auto"/>
            <w:left w:val="none" w:sz="0" w:space="0" w:color="auto"/>
            <w:bottom w:val="none" w:sz="0" w:space="0" w:color="auto"/>
            <w:right w:val="none" w:sz="0" w:space="0" w:color="auto"/>
          </w:divBdr>
        </w:div>
        <w:div w:id="789512653">
          <w:marLeft w:val="0"/>
          <w:marRight w:val="0"/>
          <w:marTop w:val="120"/>
          <w:marBottom w:val="120"/>
          <w:divBdr>
            <w:top w:val="none" w:sz="0" w:space="0" w:color="auto"/>
            <w:left w:val="none" w:sz="0" w:space="0" w:color="auto"/>
            <w:bottom w:val="none" w:sz="0" w:space="0" w:color="auto"/>
            <w:right w:val="none" w:sz="0" w:space="0" w:color="auto"/>
          </w:divBdr>
        </w:div>
        <w:div w:id="1520924198">
          <w:marLeft w:val="0"/>
          <w:marRight w:val="0"/>
          <w:marTop w:val="120"/>
          <w:marBottom w:val="120"/>
          <w:divBdr>
            <w:top w:val="none" w:sz="0" w:space="0" w:color="auto"/>
            <w:left w:val="none" w:sz="0" w:space="0" w:color="auto"/>
            <w:bottom w:val="none" w:sz="0" w:space="0" w:color="auto"/>
            <w:right w:val="none" w:sz="0" w:space="0" w:color="auto"/>
          </w:divBdr>
        </w:div>
        <w:div w:id="735665316">
          <w:marLeft w:val="0"/>
          <w:marRight w:val="0"/>
          <w:marTop w:val="120"/>
          <w:marBottom w:val="120"/>
          <w:divBdr>
            <w:top w:val="none" w:sz="0" w:space="0" w:color="auto"/>
            <w:left w:val="none" w:sz="0" w:space="0" w:color="auto"/>
            <w:bottom w:val="none" w:sz="0" w:space="0" w:color="auto"/>
            <w:right w:val="none" w:sz="0" w:space="0" w:color="auto"/>
          </w:divBdr>
        </w:div>
      </w:divsChild>
    </w:div>
    <w:div w:id="819343286">
      <w:bodyDiv w:val="1"/>
      <w:marLeft w:val="0"/>
      <w:marRight w:val="0"/>
      <w:marTop w:val="0"/>
      <w:marBottom w:val="0"/>
      <w:divBdr>
        <w:top w:val="none" w:sz="0" w:space="0" w:color="auto"/>
        <w:left w:val="none" w:sz="0" w:space="0" w:color="auto"/>
        <w:bottom w:val="none" w:sz="0" w:space="0" w:color="auto"/>
        <w:right w:val="none" w:sz="0" w:space="0" w:color="auto"/>
      </w:divBdr>
    </w:div>
    <w:div w:id="858396627">
      <w:bodyDiv w:val="1"/>
      <w:marLeft w:val="0"/>
      <w:marRight w:val="0"/>
      <w:marTop w:val="0"/>
      <w:marBottom w:val="0"/>
      <w:divBdr>
        <w:top w:val="none" w:sz="0" w:space="0" w:color="auto"/>
        <w:left w:val="none" w:sz="0" w:space="0" w:color="auto"/>
        <w:bottom w:val="none" w:sz="0" w:space="0" w:color="auto"/>
        <w:right w:val="none" w:sz="0" w:space="0" w:color="auto"/>
      </w:divBdr>
    </w:div>
    <w:div w:id="896821882">
      <w:bodyDiv w:val="1"/>
      <w:marLeft w:val="0"/>
      <w:marRight w:val="0"/>
      <w:marTop w:val="0"/>
      <w:marBottom w:val="0"/>
      <w:divBdr>
        <w:top w:val="none" w:sz="0" w:space="0" w:color="auto"/>
        <w:left w:val="none" w:sz="0" w:space="0" w:color="auto"/>
        <w:bottom w:val="none" w:sz="0" w:space="0" w:color="auto"/>
        <w:right w:val="none" w:sz="0" w:space="0" w:color="auto"/>
      </w:divBdr>
      <w:divsChild>
        <w:div w:id="1654408074">
          <w:marLeft w:val="0"/>
          <w:marRight w:val="0"/>
          <w:marTop w:val="120"/>
          <w:marBottom w:val="120"/>
          <w:divBdr>
            <w:top w:val="none" w:sz="0" w:space="0" w:color="auto"/>
            <w:left w:val="none" w:sz="0" w:space="0" w:color="auto"/>
            <w:bottom w:val="none" w:sz="0" w:space="0" w:color="auto"/>
            <w:right w:val="none" w:sz="0" w:space="0" w:color="auto"/>
          </w:divBdr>
        </w:div>
        <w:div w:id="1915045491">
          <w:marLeft w:val="0"/>
          <w:marRight w:val="0"/>
          <w:marTop w:val="120"/>
          <w:marBottom w:val="120"/>
          <w:divBdr>
            <w:top w:val="none" w:sz="0" w:space="0" w:color="auto"/>
            <w:left w:val="none" w:sz="0" w:space="0" w:color="auto"/>
            <w:bottom w:val="none" w:sz="0" w:space="0" w:color="auto"/>
            <w:right w:val="none" w:sz="0" w:space="0" w:color="auto"/>
          </w:divBdr>
        </w:div>
        <w:div w:id="1035814285">
          <w:marLeft w:val="0"/>
          <w:marRight w:val="0"/>
          <w:marTop w:val="120"/>
          <w:marBottom w:val="120"/>
          <w:divBdr>
            <w:top w:val="none" w:sz="0" w:space="0" w:color="auto"/>
            <w:left w:val="none" w:sz="0" w:space="0" w:color="auto"/>
            <w:bottom w:val="none" w:sz="0" w:space="0" w:color="auto"/>
            <w:right w:val="none" w:sz="0" w:space="0" w:color="auto"/>
          </w:divBdr>
        </w:div>
        <w:div w:id="1622413727">
          <w:marLeft w:val="0"/>
          <w:marRight w:val="0"/>
          <w:marTop w:val="120"/>
          <w:marBottom w:val="120"/>
          <w:divBdr>
            <w:top w:val="none" w:sz="0" w:space="0" w:color="auto"/>
            <w:left w:val="none" w:sz="0" w:space="0" w:color="auto"/>
            <w:bottom w:val="none" w:sz="0" w:space="0" w:color="auto"/>
            <w:right w:val="none" w:sz="0" w:space="0" w:color="auto"/>
          </w:divBdr>
        </w:div>
        <w:div w:id="129906330">
          <w:marLeft w:val="0"/>
          <w:marRight w:val="0"/>
          <w:marTop w:val="120"/>
          <w:marBottom w:val="120"/>
          <w:divBdr>
            <w:top w:val="none" w:sz="0" w:space="0" w:color="auto"/>
            <w:left w:val="none" w:sz="0" w:space="0" w:color="auto"/>
            <w:bottom w:val="none" w:sz="0" w:space="0" w:color="auto"/>
            <w:right w:val="none" w:sz="0" w:space="0" w:color="auto"/>
          </w:divBdr>
        </w:div>
        <w:div w:id="1921480477">
          <w:marLeft w:val="0"/>
          <w:marRight w:val="0"/>
          <w:marTop w:val="120"/>
          <w:marBottom w:val="120"/>
          <w:divBdr>
            <w:top w:val="none" w:sz="0" w:space="0" w:color="auto"/>
            <w:left w:val="none" w:sz="0" w:space="0" w:color="auto"/>
            <w:bottom w:val="none" w:sz="0" w:space="0" w:color="auto"/>
            <w:right w:val="none" w:sz="0" w:space="0" w:color="auto"/>
          </w:divBdr>
        </w:div>
        <w:div w:id="1947303132">
          <w:marLeft w:val="0"/>
          <w:marRight w:val="0"/>
          <w:marTop w:val="120"/>
          <w:marBottom w:val="120"/>
          <w:divBdr>
            <w:top w:val="none" w:sz="0" w:space="0" w:color="auto"/>
            <w:left w:val="none" w:sz="0" w:space="0" w:color="auto"/>
            <w:bottom w:val="none" w:sz="0" w:space="0" w:color="auto"/>
            <w:right w:val="none" w:sz="0" w:space="0" w:color="auto"/>
          </w:divBdr>
        </w:div>
        <w:div w:id="1068961866">
          <w:marLeft w:val="0"/>
          <w:marRight w:val="0"/>
          <w:marTop w:val="120"/>
          <w:marBottom w:val="120"/>
          <w:divBdr>
            <w:top w:val="none" w:sz="0" w:space="0" w:color="auto"/>
            <w:left w:val="none" w:sz="0" w:space="0" w:color="auto"/>
            <w:bottom w:val="none" w:sz="0" w:space="0" w:color="auto"/>
            <w:right w:val="none" w:sz="0" w:space="0" w:color="auto"/>
          </w:divBdr>
        </w:div>
        <w:div w:id="1207715648">
          <w:marLeft w:val="0"/>
          <w:marRight w:val="0"/>
          <w:marTop w:val="120"/>
          <w:marBottom w:val="120"/>
          <w:divBdr>
            <w:top w:val="none" w:sz="0" w:space="0" w:color="auto"/>
            <w:left w:val="none" w:sz="0" w:space="0" w:color="auto"/>
            <w:bottom w:val="none" w:sz="0" w:space="0" w:color="auto"/>
            <w:right w:val="none" w:sz="0" w:space="0" w:color="auto"/>
          </w:divBdr>
        </w:div>
        <w:div w:id="2049405524">
          <w:marLeft w:val="0"/>
          <w:marRight w:val="0"/>
          <w:marTop w:val="120"/>
          <w:marBottom w:val="120"/>
          <w:divBdr>
            <w:top w:val="none" w:sz="0" w:space="0" w:color="auto"/>
            <w:left w:val="none" w:sz="0" w:space="0" w:color="auto"/>
            <w:bottom w:val="none" w:sz="0" w:space="0" w:color="auto"/>
            <w:right w:val="none" w:sz="0" w:space="0" w:color="auto"/>
          </w:divBdr>
        </w:div>
      </w:divsChild>
    </w:div>
    <w:div w:id="1085303230">
      <w:bodyDiv w:val="1"/>
      <w:marLeft w:val="0"/>
      <w:marRight w:val="0"/>
      <w:marTop w:val="0"/>
      <w:marBottom w:val="0"/>
      <w:divBdr>
        <w:top w:val="none" w:sz="0" w:space="0" w:color="auto"/>
        <w:left w:val="none" w:sz="0" w:space="0" w:color="auto"/>
        <w:bottom w:val="none" w:sz="0" w:space="0" w:color="auto"/>
        <w:right w:val="none" w:sz="0" w:space="0" w:color="auto"/>
      </w:divBdr>
    </w:div>
    <w:div w:id="1846632520">
      <w:bodyDiv w:val="1"/>
      <w:marLeft w:val="0"/>
      <w:marRight w:val="0"/>
      <w:marTop w:val="0"/>
      <w:marBottom w:val="0"/>
      <w:divBdr>
        <w:top w:val="none" w:sz="0" w:space="0" w:color="auto"/>
        <w:left w:val="none" w:sz="0" w:space="0" w:color="auto"/>
        <w:bottom w:val="none" w:sz="0" w:space="0" w:color="auto"/>
        <w:right w:val="none" w:sz="0" w:space="0" w:color="auto"/>
      </w:divBdr>
    </w:div>
    <w:div w:id="2025324629">
      <w:bodyDiv w:val="1"/>
      <w:marLeft w:val="0"/>
      <w:marRight w:val="0"/>
      <w:marTop w:val="0"/>
      <w:marBottom w:val="0"/>
      <w:divBdr>
        <w:top w:val="none" w:sz="0" w:space="0" w:color="auto"/>
        <w:left w:val="none" w:sz="0" w:space="0" w:color="auto"/>
        <w:bottom w:val="none" w:sz="0" w:space="0" w:color="auto"/>
        <w:right w:val="none" w:sz="0" w:space="0" w:color="auto"/>
      </w:divBdr>
      <w:divsChild>
        <w:div w:id="1905946046">
          <w:marLeft w:val="0"/>
          <w:marRight w:val="0"/>
          <w:marTop w:val="120"/>
          <w:marBottom w:val="120"/>
          <w:divBdr>
            <w:top w:val="none" w:sz="0" w:space="0" w:color="auto"/>
            <w:left w:val="none" w:sz="0" w:space="0" w:color="auto"/>
            <w:bottom w:val="none" w:sz="0" w:space="0" w:color="auto"/>
            <w:right w:val="none" w:sz="0" w:space="0" w:color="auto"/>
          </w:divBdr>
        </w:div>
        <w:div w:id="1877960643">
          <w:marLeft w:val="0"/>
          <w:marRight w:val="0"/>
          <w:marTop w:val="120"/>
          <w:marBottom w:val="120"/>
          <w:divBdr>
            <w:top w:val="none" w:sz="0" w:space="0" w:color="auto"/>
            <w:left w:val="none" w:sz="0" w:space="0" w:color="auto"/>
            <w:bottom w:val="none" w:sz="0" w:space="0" w:color="auto"/>
            <w:right w:val="none" w:sz="0" w:space="0" w:color="auto"/>
          </w:divBdr>
        </w:div>
        <w:div w:id="953512518">
          <w:marLeft w:val="0"/>
          <w:marRight w:val="0"/>
          <w:marTop w:val="120"/>
          <w:marBottom w:val="120"/>
          <w:divBdr>
            <w:top w:val="none" w:sz="0" w:space="0" w:color="auto"/>
            <w:left w:val="none" w:sz="0" w:space="0" w:color="auto"/>
            <w:bottom w:val="none" w:sz="0" w:space="0" w:color="auto"/>
            <w:right w:val="none" w:sz="0" w:space="0" w:color="auto"/>
          </w:divBdr>
        </w:div>
        <w:div w:id="1705862578">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isu.edu/news/2024-spring/from-concept-to-implementation-isu-civil-engineering-leading-research-into-earthquake-resistant-bridges.html"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apps.itd.idaho.gov/apps/research/Completed/RP302.pdf" TargetMode="Externa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apps.itd.idaho.gov/apps/research/Completed/RP281.pdf"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hyperlink" Target="https://www.isu.edu/news/2024-spring/from-concept-to-implementation-isu-civil-engineering-leading-research-into-earthquake-resistant-bridges.html" TargetMode="Externa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812856566DE48D0A590E0D5954D471C"/>
        <w:category>
          <w:name w:val="General"/>
          <w:gallery w:val="placeholder"/>
        </w:category>
        <w:types>
          <w:type w:val="bbPlcHdr"/>
        </w:types>
        <w:behaviors>
          <w:behavior w:val="content"/>
        </w:behaviors>
        <w:guid w:val="{66CA6D00-F03D-43D9-BB87-C59465A42BD8}"/>
      </w:docPartPr>
      <w:docPartBody>
        <w:p w:rsidR="007936EA" w:rsidRDefault="007936EA" w:rsidP="007936EA">
          <w:pPr>
            <w:pStyle w:val="C812856566DE48D0A590E0D5954D471C"/>
          </w:pPr>
          <w:r w:rsidRPr="002A27F6">
            <w:rPr>
              <w:rStyle w:val="PlaceholderText"/>
            </w:rPr>
            <w:t>Click or tap here to enter text.</w:t>
          </w:r>
        </w:p>
      </w:docPartBody>
    </w:docPart>
    <w:docPart>
      <w:docPartPr>
        <w:name w:val="859D7DF6E5E341F7B60402231303D0C3"/>
        <w:category>
          <w:name w:val="General"/>
          <w:gallery w:val="placeholder"/>
        </w:category>
        <w:types>
          <w:type w:val="bbPlcHdr"/>
        </w:types>
        <w:behaviors>
          <w:behavior w:val="content"/>
        </w:behaviors>
        <w:guid w:val="{622407E6-08A5-4C5E-8C6F-F0F742C7A26C}"/>
      </w:docPartPr>
      <w:docPartBody>
        <w:p w:rsidR="007936EA" w:rsidRDefault="007936EA" w:rsidP="007936EA">
          <w:pPr>
            <w:pStyle w:val="859D7DF6E5E341F7B60402231303D0C32"/>
          </w:pPr>
          <w:r w:rsidRPr="00C409E9">
            <w:rPr>
              <w:rFonts w:ascii="Calibri" w:eastAsia="Calibri" w:hAnsi="Calibri" w:cs="Times New Roman"/>
              <w:color w:val="808080"/>
              <w:shd w:val="clear" w:color="auto" w:fill="FFF2CC"/>
            </w:rPr>
            <w:t>Click or tap here to enter text.</w:t>
          </w:r>
        </w:p>
      </w:docPartBody>
    </w:docPart>
    <w:docPart>
      <w:docPartPr>
        <w:name w:val="B8922A0F26C249B782F46F7A4DCF4BA7"/>
        <w:category>
          <w:name w:val="General"/>
          <w:gallery w:val="placeholder"/>
        </w:category>
        <w:types>
          <w:type w:val="bbPlcHdr"/>
        </w:types>
        <w:behaviors>
          <w:behavior w:val="content"/>
        </w:behaviors>
        <w:guid w:val="{A53DA0CB-33D4-49B0-B383-0BAAD1DEDF4E}"/>
      </w:docPartPr>
      <w:docPartBody>
        <w:p w:rsidR="007936EA" w:rsidRDefault="007936EA" w:rsidP="007936EA">
          <w:pPr>
            <w:pStyle w:val="B8922A0F26C249B782F46F7A4DCF4BA7"/>
          </w:pPr>
          <w:r w:rsidRPr="002A27F6">
            <w:rPr>
              <w:rStyle w:val="PlaceholderText"/>
            </w:rPr>
            <w:t>Click or tap here to enter text.</w:t>
          </w:r>
        </w:p>
      </w:docPartBody>
    </w:docPart>
    <w:docPart>
      <w:docPartPr>
        <w:name w:val="D6579C57CE4845A192D50E887401E551"/>
        <w:category>
          <w:name w:val="General"/>
          <w:gallery w:val="placeholder"/>
        </w:category>
        <w:types>
          <w:type w:val="bbPlcHdr"/>
        </w:types>
        <w:behaviors>
          <w:behavior w:val="content"/>
        </w:behaviors>
        <w:guid w:val="{E9F2AC40-2D2D-4DAD-A565-CA9E4A81C560}"/>
      </w:docPartPr>
      <w:docPartBody>
        <w:p w:rsidR="007936EA" w:rsidRDefault="007936EA" w:rsidP="007936EA">
          <w:pPr>
            <w:pStyle w:val="D6579C57CE4845A192D50E887401E5512"/>
          </w:pPr>
          <w:r w:rsidRPr="00C409E9">
            <w:rPr>
              <w:rFonts w:ascii="Calibri" w:eastAsia="Calibri" w:hAnsi="Calibri" w:cs="Times New Roman"/>
              <w:color w:val="808080"/>
              <w:shd w:val="clear" w:color="auto" w:fill="FFF2CC"/>
            </w:rPr>
            <w:t>Click or tap here to enter text.</w:t>
          </w:r>
        </w:p>
      </w:docPartBody>
    </w:docPart>
    <w:docPart>
      <w:docPartPr>
        <w:name w:val="C106024E188541C6804065F2A8358DEF"/>
        <w:category>
          <w:name w:val="General"/>
          <w:gallery w:val="placeholder"/>
        </w:category>
        <w:types>
          <w:type w:val="bbPlcHdr"/>
        </w:types>
        <w:behaviors>
          <w:behavior w:val="content"/>
        </w:behaviors>
        <w:guid w:val="{39698453-8B1C-471A-9C90-6EFB90FCBEFA}"/>
      </w:docPartPr>
      <w:docPartBody>
        <w:p w:rsidR="007936EA" w:rsidRDefault="007936EA" w:rsidP="007936EA">
          <w:pPr>
            <w:pStyle w:val="C106024E188541C6804065F2A8358DEF"/>
          </w:pPr>
          <w:r w:rsidRPr="002A27F6">
            <w:rPr>
              <w:rStyle w:val="PlaceholderText"/>
            </w:rPr>
            <w:t>Click or tap here to enter text.</w:t>
          </w:r>
        </w:p>
      </w:docPartBody>
    </w:docPart>
    <w:docPart>
      <w:docPartPr>
        <w:name w:val="9F4538F8F9AA4212B30A5BA426AB7F00"/>
        <w:category>
          <w:name w:val="General"/>
          <w:gallery w:val="placeholder"/>
        </w:category>
        <w:types>
          <w:type w:val="bbPlcHdr"/>
        </w:types>
        <w:behaviors>
          <w:behavior w:val="content"/>
        </w:behaviors>
        <w:guid w:val="{ABDA4F6F-FAE8-488A-B5E6-00786BD6475A}"/>
      </w:docPartPr>
      <w:docPartBody>
        <w:p w:rsidR="007936EA" w:rsidRDefault="007936EA" w:rsidP="007936EA">
          <w:pPr>
            <w:pStyle w:val="9F4538F8F9AA4212B30A5BA426AB7F002"/>
          </w:pPr>
          <w:r w:rsidRPr="00C409E9">
            <w:rPr>
              <w:rFonts w:ascii="Calibri" w:eastAsia="Calibri" w:hAnsi="Calibri" w:cs="Times New Roman"/>
              <w:color w:val="808080"/>
              <w:shd w:val="clear" w:color="auto" w:fill="FFF2CC"/>
            </w:rPr>
            <w:t>Click or tap here to enter text.</w:t>
          </w:r>
        </w:p>
      </w:docPartBody>
    </w:docPart>
    <w:docPart>
      <w:docPartPr>
        <w:name w:val="F6928FCACEC84DAB96200E19C99A23B3"/>
        <w:category>
          <w:name w:val="General"/>
          <w:gallery w:val="placeholder"/>
        </w:category>
        <w:types>
          <w:type w:val="bbPlcHdr"/>
        </w:types>
        <w:behaviors>
          <w:behavior w:val="content"/>
        </w:behaviors>
        <w:guid w:val="{299B1872-0DAE-465D-8AC7-A4FBFDACD32D}"/>
      </w:docPartPr>
      <w:docPartBody>
        <w:p w:rsidR="007936EA" w:rsidRDefault="007936EA" w:rsidP="007936EA">
          <w:pPr>
            <w:pStyle w:val="F6928FCACEC84DAB96200E19C99A23B3"/>
          </w:pPr>
          <w:r w:rsidRPr="002A27F6">
            <w:rPr>
              <w:rStyle w:val="PlaceholderText"/>
            </w:rPr>
            <w:t>Click or tap here to enter text.</w:t>
          </w:r>
        </w:p>
      </w:docPartBody>
    </w:docPart>
    <w:docPart>
      <w:docPartPr>
        <w:name w:val="1960A33C97EA4435976AA80EB6E3857C"/>
        <w:category>
          <w:name w:val="General"/>
          <w:gallery w:val="placeholder"/>
        </w:category>
        <w:types>
          <w:type w:val="bbPlcHdr"/>
        </w:types>
        <w:behaviors>
          <w:behavior w:val="content"/>
        </w:behaviors>
        <w:guid w:val="{20078DD0-A93A-4160-9E65-0DED61A9BCD8}"/>
      </w:docPartPr>
      <w:docPartBody>
        <w:p w:rsidR="007936EA" w:rsidRDefault="007936EA" w:rsidP="007936EA">
          <w:pPr>
            <w:pStyle w:val="1960A33C97EA4435976AA80EB6E3857C"/>
          </w:pPr>
          <w:r w:rsidRPr="002A27F6">
            <w:rPr>
              <w:rStyle w:val="PlaceholderText"/>
            </w:rPr>
            <w:t>Click or tap here to enter text.</w:t>
          </w:r>
        </w:p>
      </w:docPartBody>
    </w:docPart>
    <w:docPart>
      <w:docPartPr>
        <w:name w:val="925834E437DE447FBAE1C0CB0EB47465"/>
        <w:category>
          <w:name w:val="General"/>
          <w:gallery w:val="placeholder"/>
        </w:category>
        <w:types>
          <w:type w:val="bbPlcHdr"/>
        </w:types>
        <w:behaviors>
          <w:behavior w:val="content"/>
        </w:behaviors>
        <w:guid w:val="{0E9947FC-C3DC-4973-9C0E-E2921AA4CAA6}"/>
      </w:docPartPr>
      <w:docPartBody>
        <w:p w:rsidR="007936EA" w:rsidRDefault="007936EA" w:rsidP="007936EA">
          <w:pPr>
            <w:pStyle w:val="925834E437DE447FBAE1C0CB0EB474652"/>
          </w:pPr>
          <w:r w:rsidRPr="00C409E9">
            <w:rPr>
              <w:rFonts w:ascii="Calibri" w:eastAsia="Calibri" w:hAnsi="Calibri" w:cs="Times New Roman"/>
              <w:color w:val="808080"/>
              <w:shd w:val="clear" w:color="auto" w:fill="FFF2CC"/>
            </w:rPr>
            <w:t>Click or tap here to enter text.</w:t>
          </w:r>
        </w:p>
      </w:docPartBody>
    </w:docPart>
    <w:docPart>
      <w:docPartPr>
        <w:name w:val="0A3F8B4110ED40619FEC7E0FD8A0CA56"/>
        <w:category>
          <w:name w:val="General"/>
          <w:gallery w:val="placeholder"/>
        </w:category>
        <w:types>
          <w:type w:val="bbPlcHdr"/>
        </w:types>
        <w:behaviors>
          <w:behavior w:val="content"/>
        </w:behaviors>
        <w:guid w:val="{56AB4F69-96AD-4F01-9BFB-77D78CE50524}"/>
      </w:docPartPr>
      <w:docPartBody>
        <w:p w:rsidR="007936EA" w:rsidRDefault="007936EA" w:rsidP="007936EA">
          <w:pPr>
            <w:pStyle w:val="0A3F8B4110ED40619FEC7E0FD8A0CA56"/>
          </w:pPr>
          <w:r w:rsidRPr="002A27F6">
            <w:rPr>
              <w:rStyle w:val="PlaceholderText"/>
            </w:rPr>
            <w:t>Click or tap here to enter text.</w:t>
          </w:r>
        </w:p>
      </w:docPartBody>
    </w:docPart>
    <w:docPart>
      <w:docPartPr>
        <w:name w:val="3B05FF71EB934F32BC68BE1D44F89F1C"/>
        <w:category>
          <w:name w:val="General"/>
          <w:gallery w:val="placeholder"/>
        </w:category>
        <w:types>
          <w:type w:val="bbPlcHdr"/>
        </w:types>
        <w:behaviors>
          <w:behavior w:val="content"/>
        </w:behaviors>
        <w:guid w:val="{7631DF2C-D363-4419-B80B-D746249A7CD2}"/>
      </w:docPartPr>
      <w:docPartBody>
        <w:p w:rsidR="007936EA" w:rsidRDefault="007936EA" w:rsidP="007936EA">
          <w:pPr>
            <w:pStyle w:val="3B05FF71EB934F32BC68BE1D44F89F1C"/>
          </w:pPr>
          <w:r w:rsidRPr="002A27F6">
            <w:rPr>
              <w:rStyle w:val="PlaceholderText"/>
            </w:rPr>
            <w:t>Click or tap here to enter text.</w:t>
          </w:r>
        </w:p>
      </w:docPartBody>
    </w:docPart>
    <w:docPart>
      <w:docPartPr>
        <w:name w:val="B5041160AC4D47FFAA9DC351628C9A17"/>
        <w:category>
          <w:name w:val="General"/>
          <w:gallery w:val="placeholder"/>
        </w:category>
        <w:types>
          <w:type w:val="bbPlcHdr"/>
        </w:types>
        <w:behaviors>
          <w:behavior w:val="content"/>
        </w:behaviors>
        <w:guid w:val="{0624F2EC-A593-4E9F-939E-28B207E49536}"/>
      </w:docPartPr>
      <w:docPartBody>
        <w:p w:rsidR="007936EA" w:rsidRDefault="007936EA" w:rsidP="007936EA">
          <w:pPr>
            <w:pStyle w:val="B5041160AC4D47FFAA9DC351628C9A172"/>
          </w:pPr>
          <w:r w:rsidRPr="00C409E9">
            <w:rPr>
              <w:rFonts w:ascii="Calibri" w:eastAsia="Calibri" w:hAnsi="Calibri" w:cs="Times New Roman"/>
              <w:color w:val="808080"/>
              <w:shd w:val="clear" w:color="auto" w:fill="FFF2CC"/>
            </w:rPr>
            <w:t>Click or tap here to enter text.</w:t>
          </w:r>
        </w:p>
      </w:docPartBody>
    </w:docPart>
    <w:docPart>
      <w:docPartPr>
        <w:name w:val="D66921D514974E6A9A1D74558A35F8C4"/>
        <w:category>
          <w:name w:val="General"/>
          <w:gallery w:val="placeholder"/>
        </w:category>
        <w:types>
          <w:type w:val="bbPlcHdr"/>
        </w:types>
        <w:behaviors>
          <w:behavior w:val="content"/>
        </w:behaviors>
        <w:guid w:val="{56A64B15-05D1-4F6B-816B-C0529F85564C}"/>
      </w:docPartPr>
      <w:docPartBody>
        <w:p w:rsidR="007936EA" w:rsidRDefault="007936EA" w:rsidP="007936EA">
          <w:pPr>
            <w:pStyle w:val="D66921D514974E6A9A1D74558A35F8C4"/>
          </w:pPr>
          <w:r w:rsidRPr="002A27F6">
            <w:rPr>
              <w:rStyle w:val="PlaceholderText"/>
            </w:rPr>
            <w:t>Click or tap here to enter text.</w:t>
          </w:r>
        </w:p>
      </w:docPartBody>
    </w:docPart>
    <w:docPart>
      <w:docPartPr>
        <w:name w:val="297EA222F0F84DBCBB07A1C8A582AF94"/>
        <w:category>
          <w:name w:val="General"/>
          <w:gallery w:val="placeholder"/>
        </w:category>
        <w:types>
          <w:type w:val="bbPlcHdr"/>
        </w:types>
        <w:behaviors>
          <w:behavior w:val="content"/>
        </w:behaviors>
        <w:guid w:val="{68569098-02E0-4AAC-9DA8-8E51C53EC57E}"/>
      </w:docPartPr>
      <w:docPartBody>
        <w:p w:rsidR="007936EA" w:rsidRDefault="007936EA" w:rsidP="007936EA">
          <w:pPr>
            <w:pStyle w:val="297EA222F0F84DBCBB07A1C8A582AF94"/>
          </w:pPr>
          <w:r w:rsidRPr="002A27F6">
            <w:rPr>
              <w:rStyle w:val="PlaceholderText"/>
            </w:rPr>
            <w:t>Click or tap here to enter text.</w:t>
          </w:r>
        </w:p>
      </w:docPartBody>
    </w:docPart>
    <w:docPart>
      <w:docPartPr>
        <w:name w:val="B66F070071114C108F4FA1B98F1E6A5E"/>
        <w:category>
          <w:name w:val="General"/>
          <w:gallery w:val="placeholder"/>
        </w:category>
        <w:types>
          <w:type w:val="bbPlcHdr"/>
        </w:types>
        <w:behaviors>
          <w:behavior w:val="content"/>
        </w:behaviors>
        <w:guid w:val="{20DFEC9D-0183-4F5B-AB68-9A8BF2E3F99F}"/>
      </w:docPartPr>
      <w:docPartBody>
        <w:p w:rsidR="007936EA" w:rsidRDefault="007936EA" w:rsidP="007936EA">
          <w:pPr>
            <w:pStyle w:val="B66F070071114C108F4FA1B98F1E6A5E2"/>
          </w:pPr>
          <w:r w:rsidRPr="00C409E9">
            <w:rPr>
              <w:rFonts w:ascii="Calibri" w:eastAsia="Calibri" w:hAnsi="Calibri" w:cs="Times New Roman"/>
              <w:color w:val="808080"/>
              <w:shd w:val="clear" w:color="auto" w:fill="FFF2CC"/>
            </w:rPr>
            <w:t>Click or tap here to enter text.</w:t>
          </w:r>
        </w:p>
      </w:docPartBody>
    </w:docPart>
    <w:docPart>
      <w:docPartPr>
        <w:name w:val="7C109D4D048A41588A1557B508CD0BC4"/>
        <w:category>
          <w:name w:val="General"/>
          <w:gallery w:val="placeholder"/>
        </w:category>
        <w:types>
          <w:type w:val="bbPlcHdr"/>
        </w:types>
        <w:behaviors>
          <w:behavior w:val="content"/>
        </w:behaviors>
        <w:guid w:val="{183A88F8-5CF0-4686-8A85-F3EB45A53B85}"/>
      </w:docPartPr>
      <w:docPartBody>
        <w:p w:rsidR="007936EA" w:rsidRDefault="007936EA" w:rsidP="007936EA">
          <w:pPr>
            <w:pStyle w:val="7C109D4D048A41588A1557B508CD0BC4"/>
          </w:pPr>
          <w:r w:rsidRPr="002A27F6">
            <w:rPr>
              <w:rStyle w:val="PlaceholderText"/>
            </w:rPr>
            <w:t>Click or tap here to enter text.</w:t>
          </w:r>
        </w:p>
      </w:docPartBody>
    </w:docPart>
    <w:docPart>
      <w:docPartPr>
        <w:name w:val="275B5984DA2044F2A0D1504B2A557B46"/>
        <w:category>
          <w:name w:val="General"/>
          <w:gallery w:val="placeholder"/>
        </w:category>
        <w:types>
          <w:type w:val="bbPlcHdr"/>
        </w:types>
        <w:behaviors>
          <w:behavior w:val="content"/>
        </w:behaviors>
        <w:guid w:val="{6F03E46C-3723-42ED-BCD9-A1EBDA6D3374}"/>
      </w:docPartPr>
      <w:docPartBody>
        <w:p w:rsidR="007936EA" w:rsidRDefault="007936EA" w:rsidP="007936EA">
          <w:pPr>
            <w:pStyle w:val="275B5984DA2044F2A0D1504B2A557B46"/>
          </w:pPr>
          <w:r w:rsidRPr="002A27F6">
            <w:rPr>
              <w:rStyle w:val="PlaceholderText"/>
            </w:rPr>
            <w:t>Click or tap here to enter text.</w:t>
          </w:r>
        </w:p>
      </w:docPartBody>
    </w:docPart>
    <w:docPart>
      <w:docPartPr>
        <w:name w:val="07474230C7BE465083E60C818DCFBC1E"/>
        <w:category>
          <w:name w:val="General"/>
          <w:gallery w:val="placeholder"/>
        </w:category>
        <w:types>
          <w:type w:val="bbPlcHdr"/>
        </w:types>
        <w:behaviors>
          <w:behavior w:val="content"/>
        </w:behaviors>
        <w:guid w:val="{3B45D3E5-E6CF-4482-BA64-9CFB2D3BEC0C}"/>
      </w:docPartPr>
      <w:docPartBody>
        <w:p w:rsidR="007936EA" w:rsidRDefault="007936EA" w:rsidP="007936EA">
          <w:pPr>
            <w:pStyle w:val="07474230C7BE465083E60C818DCFBC1E2"/>
          </w:pPr>
          <w:r w:rsidRPr="00C409E9">
            <w:rPr>
              <w:rFonts w:ascii="Calibri" w:eastAsia="Calibri" w:hAnsi="Calibri" w:cs="Times New Roman"/>
              <w:color w:val="808080"/>
              <w:shd w:val="clear" w:color="auto" w:fill="FFF2CC"/>
            </w:rPr>
            <w:t>Click or tap here to enter text.</w:t>
          </w:r>
        </w:p>
      </w:docPartBody>
    </w:docPart>
    <w:docPart>
      <w:docPartPr>
        <w:name w:val="26FDEC1DBC87452EBA3907FF492AF9F4"/>
        <w:category>
          <w:name w:val="General"/>
          <w:gallery w:val="placeholder"/>
        </w:category>
        <w:types>
          <w:type w:val="bbPlcHdr"/>
        </w:types>
        <w:behaviors>
          <w:behavior w:val="content"/>
        </w:behaviors>
        <w:guid w:val="{54AE2531-A40F-4ADB-B80C-E6AA3ED2F237}"/>
      </w:docPartPr>
      <w:docPartBody>
        <w:p w:rsidR="007936EA" w:rsidRDefault="007936EA" w:rsidP="007936EA">
          <w:pPr>
            <w:pStyle w:val="26FDEC1DBC87452EBA3907FF492AF9F4"/>
          </w:pPr>
          <w:r w:rsidRPr="002A27F6">
            <w:rPr>
              <w:rStyle w:val="PlaceholderText"/>
            </w:rPr>
            <w:t>Click or tap here to enter text.</w:t>
          </w:r>
        </w:p>
      </w:docPartBody>
    </w:docPart>
    <w:docPart>
      <w:docPartPr>
        <w:name w:val="8F392E2069754CD0BE1BF703F70BFE7B"/>
        <w:category>
          <w:name w:val="General"/>
          <w:gallery w:val="placeholder"/>
        </w:category>
        <w:types>
          <w:type w:val="bbPlcHdr"/>
        </w:types>
        <w:behaviors>
          <w:behavior w:val="content"/>
        </w:behaviors>
        <w:guid w:val="{A7EC3F15-9F30-4E9E-A404-887714D61C10}"/>
      </w:docPartPr>
      <w:docPartBody>
        <w:p w:rsidR="007936EA" w:rsidRDefault="007936EA" w:rsidP="007936EA">
          <w:pPr>
            <w:pStyle w:val="8F392E2069754CD0BE1BF703F70BFE7B"/>
          </w:pPr>
          <w:r w:rsidRPr="002A27F6">
            <w:rPr>
              <w:rStyle w:val="PlaceholderText"/>
            </w:rPr>
            <w:t>Click or tap here to enter text.</w:t>
          </w:r>
        </w:p>
      </w:docPartBody>
    </w:docPart>
    <w:docPart>
      <w:docPartPr>
        <w:name w:val="050AC8ED4E0643F1A561F5E2C27E9380"/>
        <w:category>
          <w:name w:val="General"/>
          <w:gallery w:val="placeholder"/>
        </w:category>
        <w:types>
          <w:type w:val="bbPlcHdr"/>
        </w:types>
        <w:behaviors>
          <w:behavior w:val="content"/>
        </w:behaviors>
        <w:guid w:val="{525EA828-DE1B-4F06-9C59-21D5150E8962}"/>
      </w:docPartPr>
      <w:docPartBody>
        <w:p w:rsidR="007936EA" w:rsidRDefault="007936EA" w:rsidP="007936EA">
          <w:pPr>
            <w:pStyle w:val="050AC8ED4E0643F1A561F5E2C27E93802"/>
          </w:pPr>
          <w:r w:rsidRPr="00C409E9">
            <w:rPr>
              <w:rFonts w:ascii="Calibri" w:eastAsia="Calibri" w:hAnsi="Calibri" w:cs="Times New Roman"/>
              <w:color w:val="808080"/>
              <w:shd w:val="clear" w:color="auto" w:fill="FFF2CC"/>
            </w:rPr>
            <w:t>Click or tap here to enter text.</w:t>
          </w:r>
        </w:p>
      </w:docPartBody>
    </w:docPart>
    <w:docPart>
      <w:docPartPr>
        <w:name w:val="D69A74F0F596455BAEDBB95B54DB29C8"/>
        <w:category>
          <w:name w:val="General"/>
          <w:gallery w:val="placeholder"/>
        </w:category>
        <w:types>
          <w:type w:val="bbPlcHdr"/>
        </w:types>
        <w:behaviors>
          <w:behavior w:val="content"/>
        </w:behaviors>
        <w:guid w:val="{1656FFB2-E681-4427-A3C2-EC3E8F38A0DC}"/>
      </w:docPartPr>
      <w:docPartBody>
        <w:p w:rsidR="007936EA" w:rsidRDefault="007936EA" w:rsidP="007936EA">
          <w:pPr>
            <w:pStyle w:val="D69A74F0F596455BAEDBB95B54DB29C8"/>
          </w:pPr>
          <w:r w:rsidRPr="002A27F6">
            <w:rPr>
              <w:rStyle w:val="PlaceholderText"/>
            </w:rPr>
            <w:t>Click or tap here to enter text.</w:t>
          </w:r>
        </w:p>
      </w:docPartBody>
    </w:docPart>
    <w:docPart>
      <w:docPartPr>
        <w:name w:val="A5D846A52B3A4F34A2AB26EAB02870DF"/>
        <w:category>
          <w:name w:val="General"/>
          <w:gallery w:val="placeholder"/>
        </w:category>
        <w:types>
          <w:type w:val="bbPlcHdr"/>
        </w:types>
        <w:behaviors>
          <w:behavior w:val="content"/>
        </w:behaviors>
        <w:guid w:val="{40D52E10-31EE-4559-AAEE-7669FD4C1423}"/>
      </w:docPartPr>
      <w:docPartBody>
        <w:p w:rsidR="007936EA" w:rsidRDefault="007936EA" w:rsidP="007936EA">
          <w:pPr>
            <w:pStyle w:val="A5D846A52B3A4F34A2AB26EAB02870DF"/>
          </w:pPr>
          <w:r w:rsidRPr="002A27F6">
            <w:rPr>
              <w:rStyle w:val="PlaceholderText"/>
            </w:rPr>
            <w:t>Click or tap here to enter text.</w:t>
          </w:r>
        </w:p>
      </w:docPartBody>
    </w:docPart>
    <w:docPart>
      <w:docPartPr>
        <w:name w:val="E14E553890B941A9BFCAA70E8188CB46"/>
        <w:category>
          <w:name w:val="General"/>
          <w:gallery w:val="placeholder"/>
        </w:category>
        <w:types>
          <w:type w:val="bbPlcHdr"/>
        </w:types>
        <w:behaviors>
          <w:behavior w:val="content"/>
        </w:behaviors>
        <w:guid w:val="{4EE9AA46-DF35-425A-80E9-47F1A6ED9A1F}"/>
      </w:docPartPr>
      <w:docPartBody>
        <w:p w:rsidR="007936EA" w:rsidRDefault="007936EA" w:rsidP="007936EA">
          <w:pPr>
            <w:pStyle w:val="E14E553890B941A9BFCAA70E8188CB462"/>
          </w:pPr>
          <w:r w:rsidRPr="00C409E9">
            <w:rPr>
              <w:rFonts w:ascii="Calibri" w:eastAsia="Calibri" w:hAnsi="Calibri" w:cs="Times New Roman"/>
              <w:color w:val="808080"/>
              <w:shd w:val="clear" w:color="auto" w:fill="FFF2CC"/>
            </w:rPr>
            <w:t>Click or tap here to enter text.</w:t>
          </w:r>
        </w:p>
      </w:docPartBody>
    </w:docPart>
    <w:docPart>
      <w:docPartPr>
        <w:name w:val="177E7213228840B58F0124F8A68AC3B6"/>
        <w:category>
          <w:name w:val="General"/>
          <w:gallery w:val="placeholder"/>
        </w:category>
        <w:types>
          <w:type w:val="bbPlcHdr"/>
        </w:types>
        <w:behaviors>
          <w:behavior w:val="content"/>
        </w:behaviors>
        <w:guid w:val="{83D7D8E5-7E92-4A6F-B0C2-D655DB417A3F}"/>
      </w:docPartPr>
      <w:docPartBody>
        <w:p w:rsidR="007936EA" w:rsidRDefault="007936EA" w:rsidP="007936EA">
          <w:pPr>
            <w:pStyle w:val="177E7213228840B58F0124F8A68AC3B6"/>
          </w:pPr>
          <w:r w:rsidRPr="002A27F6">
            <w:rPr>
              <w:rStyle w:val="PlaceholderText"/>
            </w:rPr>
            <w:t>Click or tap here to enter text.</w:t>
          </w:r>
        </w:p>
      </w:docPartBody>
    </w:docPart>
    <w:docPart>
      <w:docPartPr>
        <w:name w:val="6F02F97F752643329EE80CD7C8853AF3"/>
        <w:category>
          <w:name w:val="General"/>
          <w:gallery w:val="placeholder"/>
        </w:category>
        <w:types>
          <w:type w:val="bbPlcHdr"/>
        </w:types>
        <w:behaviors>
          <w:behavior w:val="content"/>
        </w:behaviors>
        <w:guid w:val="{4E5AE84B-2C43-4C4C-BE81-6BB296F606ED}"/>
      </w:docPartPr>
      <w:docPartBody>
        <w:p w:rsidR="007936EA" w:rsidRDefault="007936EA" w:rsidP="007936EA">
          <w:pPr>
            <w:pStyle w:val="6F02F97F752643329EE80CD7C8853AF3"/>
          </w:pPr>
          <w:r w:rsidRPr="002A27F6">
            <w:rPr>
              <w:rStyle w:val="PlaceholderText"/>
            </w:rPr>
            <w:t>Click or tap here to enter text.</w:t>
          </w:r>
        </w:p>
      </w:docPartBody>
    </w:docPart>
    <w:docPart>
      <w:docPartPr>
        <w:name w:val="707869C413E54B93A94450921D639048"/>
        <w:category>
          <w:name w:val="General"/>
          <w:gallery w:val="placeholder"/>
        </w:category>
        <w:types>
          <w:type w:val="bbPlcHdr"/>
        </w:types>
        <w:behaviors>
          <w:behavior w:val="content"/>
        </w:behaviors>
        <w:guid w:val="{6E51726B-C2BB-42BE-AA21-9FFB19A8481E}"/>
      </w:docPartPr>
      <w:docPartBody>
        <w:p w:rsidR="007936EA" w:rsidRDefault="007936EA" w:rsidP="007936EA">
          <w:pPr>
            <w:pStyle w:val="707869C413E54B93A94450921D639048"/>
          </w:pPr>
          <w:r w:rsidRPr="002A27F6">
            <w:rPr>
              <w:rStyle w:val="PlaceholderText"/>
            </w:rPr>
            <w:t>Click or tap here to enter text.</w:t>
          </w:r>
        </w:p>
      </w:docPartBody>
    </w:docPart>
    <w:docPart>
      <w:docPartPr>
        <w:name w:val="BCAB31CC4DC84D1CA3B03D04F8BE1CB0"/>
        <w:category>
          <w:name w:val="General"/>
          <w:gallery w:val="placeholder"/>
        </w:category>
        <w:types>
          <w:type w:val="bbPlcHdr"/>
        </w:types>
        <w:behaviors>
          <w:behavior w:val="content"/>
        </w:behaviors>
        <w:guid w:val="{AAD617F5-BDF1-4E54-B59E-005E5363D5AF}"/>
      </w:docPartPr>
      <w:docPartBody>
        <w:p w:rsidR="007936EA" w:rsidRDefault="007936EA" w:rsidP="007936EA">
          <w:pPr>
            <w:pStyle w:val="BCAB31CC4DC84D1CA3B03D04F8BE1CB02"/>
          </w:pPr>
          <w:r w:rsidRPr="00C409E9">
            <w:rPr>
              <w:rFonts w:ascii="Calibri" w:eastAsia="Calibri" w:hAnsi="Calibri" w:cs="Times New Roman"/>
              <w:color w:val="808080"/>
              <w:shd w:val="clear" w:color="auto" w:fill="FFF2CC"/>
            </w:rPr>
            <w:t>Click or tap here to enter text.</w:t>
          </w:r>
        </w:p>
      </w:docPartBody>
    </w:docPart>
    <w:docPart>
      <w:docPartPr>
        <w:name w:val="383BAA56E44749C685F427847508780D"/>
        <w:category>
          <w:name w:val="General"/>
          <w:gallery w:val="placeholder"/>
        </w:category>
        <w:types>
          <w:type w:val="bbPlcHdr"/>
        </w:types>
        <w:behaviors>
          <w:behavior w:val="content"/>
        </w:behaviors>
        <w:guid w:val="{B2531DFC-30BD-4C4C-BD6C-9C685ED0C43C}"/>
      </w:docPartPr>
      <w:docPartBody>
        <w:p w:rsidR="007936EA" w:rsidRDefault="007936EA" w:rsidP="007936EA">
          <w:pPr>
            <w:pStyle w:val="383BAA56E44749C685F427847508780D"/>
          </w:pPr>
          <w:r w:rsidRPr="002A27F6">
            <w:rPr>
              <w:rStyle w:val="PlaceholderText"/>
            </w:rPr>
            <w:t>Click or tap here to enter text.</w:t>
          </w:r>
        </w:p>
      </w:docPartBody>
    </w:docPart>
    <w:docPart>
      <w:docPartPr>
        <w:name w:val="2CA2C1946F9A41AEACB1A7A5990A863F"/>
        <w:category>
          <w:name w:val="General"/>
          <w:gallery w:val="placeholder"/>
        </w:category>
        <w:types>
          <w:type w:val="bbPlcHdr"/>
        </w:types>
        <w:behaviors>
          <w:behavior w:val="content"/>
        </w:behaviors>
        <w:guid w:val="{DA6B8A02-A146-40C6-B258-1B218079935E}"/>
      </w:docPartPr>
      <w:docPartBody>
        <w:p w:rsidR="007936EA" w:rsidRDefault="007936EA" w:rsidP="007936EA">
          <w:pPr>
            <w:pStyle w:val="2CA2C1946F9A41AEACB1A7A5990A863F"/>
          </w:pPr>
          <w:r w:rsidRPr="002A27F6">
            <w:rPr>
              <w:rStyle w:val="PlaceholderText"/>
            </w:rPr>
            <w:t>Click or tap here to enter text.</w:t>
          </w:r>
        </w:p>
      </w:docPartBody>
    </w:docPart>
    <w:docPart>
      <w:docPartPr>
        <w:name w:val="0E02E67AEC9144829AD61E046EDE2798"/>
        <w:category>
          <w:name w:val="General"/>
          <w:gallery w:val="placeholder"/>
        </w:category>
        <w:types>
          <w:type w:val="bbPlcHdr"/>
        </w:types>
        <w:behaviors>
          <w:behavior w:val="content"/>
        </w:behaviors>
        <w:guid w:val="{DBAEB118-615D-43B2-BCD0-D57553277B15}"/>
      </w:docPartPr>
      <w:docPartBody>
        <w:p w:rsidR="007936EA" w:rsidRDefault="007936EA" w:rsidP="007936EA">
          <w:pPr>
            <w:pStyle w:val="0E02E67AEC9144829AD61E046EDE27982"/>
          </w:pPr>
          <w:r w:rsidRPr="00C409E9">
            <w:rPr>
              <w:rFonts w:ascii="Calibri" w:eastAsia="Calibri" w:hAnsi="Calibri" w:cs="Times New Roman"/>
              <w:color w:val="808080"/>
              <w:shd w:val="clear" w:color="auto" w:fill="FFF2CC"/>
            </w:rPr>
            <w:t>Click or tap here to enter text.</w:t>
          </w:r>
        </w:p>
      </w:docPartBody>
    </w:docPart>
    <w:docPart>
      <w:docPartPr>
        <w:name w:val="0A0136C35D8842AB91C8680DF63D08A0"/>
        <w:category>
          <w:name w:val="General"/>
          <w:gallery w:val="placeholder"/>
        </w:category>
        <w:types>
          <w:type w:val="bbPlcHdr"/>
        </w:types>
        <w:behaviors>
          <w:behavior w:val="content"/>
        </w:behaviors>
        <w:guid w:val="{0BE16153-F545-45AA-B773-202706AC569F}"/>
      </w:docPartPr>
      <w:docPartBody>
        <w:p w:rsidR="007936EA" w:rsidRDefault="007936EA" w:rsidP="007936EA">
          <w:pPr>
            <w:pStyle w:val="0A0136C35D8842AB91C8680DF63D08A0"/>
          </w:pPr>
          <w:r w:rsidRPr="002A27F6">
            <w:rPr>
              <w:rStyle w:val="PlaceholderText"/>
            </w:rPr>
            <w:t>Click or tap here to enter text.</w:t>
          </w:r>
        </w:p>
      </w:docPartBody>
    </w:docPart>
    <w:docPart>
      <w:docPartPr>
        <w:name w:val="EFB6568C5B6C46EA9D8835638CEBD7C9"/>
        <w:category>
          <w:name w:val="General"/>
          <w:gallery w:val="placeholder"/>
        </w:category>
        <w:types>
          <w:type w:val="bbPlcHdr"/>
        </w:types>
        <w:behaviors>
          <w:behavior w:val="content"/>
        </w:behaviors>
        <w:guid w:val="{6D3F0E56-2743-4D09-9F87-BC2FD058F53F}"/>
      </w:docPartPr>
      <w:docPartBody>
        <w:p w:rsidR="007936EA" w:rsidRDefault="007936EA" w:rsidP="007936EA">
          <w:pPr>
            <w:pStyle w:val="EFB6568C5B6C46EA9D8835638CEBD7C9"/>
          </w:pPr>
          <w:r w:rsidRPr="002A27F6">
            <w:rPr>
              <w:rStyle w:val="PlaceholderText"/>
            </w:rPr>
            <w:t>Click or tap here to enter text.</w:t>
          </w:r>
        </w:p>
      </w:docPartBody>
    </w:docPart>
    <w:docPart>
      <w:docPartPr>
        <w:name w:val="8A620214E81942988FD33A00974073DF"/>
        <w:category>
          <w:name w:val="General"/>
          <w:gallery w:val="placeholder"/>
        </w:category>
        <w:types>
          <w:type w:val="bbPlcHdr"/>
        </w:types>
        <w:behaviors>
          <w:behavior w:val="content"/>
        </w:behaviors>
        <w:guid w:val="{5830B861-9C7C-493F-A3CE-F3A618B5C5A5}"/>
      </w:docPartPr>
      <w:docPartBody>
        <w:p w:rsidR="007936EA" w:rsidRDefault="007936EA" w:rsidP="007936EA">
          <w:pPr>
            <w:pStyle w:val="8A620214E81942988FD33A00974073DF2"/>
          </w:pPr>
          <w:r w:rsidRPr="00C409E9">
            <w:rPr>
              <w:rFonts w:ascii="Calibri" w:eastAsia="Calibri" w:hAnsi="Calibri" w:cs="Times New Roman"/>
              <w:color w:val="808080"/>
              <w:shd w:val="clear" w:color="auto" w:fill="FFF2CC"/>
            </w:rPr>
            <w:t>Click or tap here to enter text.</w:t>
          </w:r>
        </w:p>
      </w:docPartBody>
    </w:docPart>
    <w:docPart>
      <w:docPartPr>
        <w:name w:val="15E18310C35344F9AECB865A2C3DB65E"/>
        <w:category>
          <w:name w:val="General"/>
          <w:gallery w:val="placeholder"/>
        </w:category>
        <w:types>
          <w:type w:val="bbPlcHdr"/>
        </w:types>
        <w:behaviors>
          <w:behavior w:val="content"/>
        </w:behaviors>
        <w:guid w:val="{3AF66697-08F1-437C-9849-EE5C43A819D0}"/>
      </w:docPartPr>
      <w:docPartBody>
        <w:p w:rsidR="007936EA" w:rsidRDefault="007936EA" w:rsidP="007936EA">
          <w:pPr>
            <w:pStyle w:val="15E18310C35344F9AECB865A2C3DB65E"/>
          </w:pPr>
          <w:r w:rsidRPr="002A27F6">
            <w:rPr>
              <w:rStyle w:val="PlaceholderText"/>
            </w:rPr>
            <w:t>Click or tap here to enter text.</w:t>
          </w:r>
        </w:p>
      </w:docPartBody>
    </w:docPart>
    <w:docPart>
      <w:docPartPr>
        <w:name w:val="74DE400F65B64BA09A6D21206E3137A2"/>
        <w:category>
          <w:name w:val="General"/>
          <w:gallery w:val="placeholder"/>
        </w:category>
        <w:types>
          <w:type w:val="bbPlcHdr"/>
        </w:types>
        <w:behaviors>
          <w:behavior w:val="content"/>
        </w:behaviors>
        <w:guid w:val="{C00D3AC9-CF2B-4574-BC87-934F8C0667E7}"/>
      </w:docPartPr>
      <w:docPartBody>
        <w:p w:rsidR="007936EA" w:rsidRDefault="007936EA" w:rsidP="007936EA">
          <w:pPr>
            <w:pStyle w:val="74DE400F65B64BA09A6D21206E3137A22"/>
          </w:pPr>
          <w:r w:rsidRPr="00C409E9">
            <w:rPr>
              <w:rFonts w:ascii="Calibri" w:eastAsia="Calibri" w:hAnsi="Calibri" w:cs="Times New Roman"/>
              <w:color w:val="808080"/>
              <w:shd w:val="clear" w:color="auto" w:fill="FFF2CC"/>
            </w:rPr>
            <w:t>Click or tap here to enter text.</w:t>
          </w:r>
        </w:p>
      </w:docPartBody>
    </w:docPart>
    <w:docPart>
      <w:docPartPr>
        <w:name w:val="7D19ED61B7E241B6B985ED2EBE35E5D7"/>
        <w:category>
          <w:name w:val="General"/>
          <w:gallery w:val="placeholder"/>
        </w:category>
        <w:types>
          <w:type w:val="bbPlcHdr"/>
        </w:types>
        <w:behaviors>
          <w:behavior w:val="content"/>
        </w:behaviors>
        <w:guid w:val="{52FFE504-C0E2-4F4B-98F5-C96B233C2611}"/>
      </w:docPartPr>
      <w:docPartBody>
        <w:p w:rsidR="007936EA" w:rsidRDefault="007936EA" w:rsidP="007936EA">
          <w:pPr>
            <w:pStyle w:val="7D19ED61B7E241B6B985ED2EBE35E5D7"/>
          </w:pPr>
          <w:r w:rsidRPr="002A27F6">
            <w:rPr>
              <w:rStyle w:val="PlaceholderText"/>
            </w:rPr>
            <w:t>Click or tap here to enter text.</w:t>
          </w:r>
        </w:p>
      </w:docPartBody>
    </w:docPart>
    <w:docPart>
      <w:docPartPr>
        <w:name w:val="2198AB34F4B8478D830C10F9903ABC56"/>
        <w:category>
          <w:name w:val="General"/>
          <w:gallery w:val="placeholder"/>
        </w:category>
        <w:types>
          <w:type w:val="bbPlcHdr"/>
        </w:types>
        <w:behaviors>
          <w:behavior w:val="content"/>
        </w:behaviors>
        <w:guid w:val="{310EA709-2971-4817-B495-BFA3CC4504D1}"/>
      </w:docPartPr>
      <w:docPartBody>
        <w:p w:rsidR="007936EA" w:rsidRDefault="007936EA" w:rsidP="007936EA">
          <w:pPr>
            <w:pStyle w:val="2198AB34F4B8478D830C10F9903ABC56"/>
          </w:pPr>
          <w:r w:rsidRPr="002A27F6">
            <w:rPr>
              <w:rStyle w:val="PlaceholderText"/>
            </w:rPr>
            <w:t>Click or tap here to enter text.</w:t>
          </w:r>
        </w:p>
      </w:docPartBody>
    </w:docPart>
    <w:docPart>
      <w:docPartPr>
        <w:name w:val="55DE3DF5F05F4718B5C922F3B12E2B3A"/>
        <w:category>
          <w:name w:val="General"/>
          <w:gallery w:val="placeholder"/>
        </w:category>
        <w:types>
          <w:type w:val="bbPlcHdr"/>
        </w:types>
        <w:behaviors>
          <w:behavior w:val="content"/>
        </w:behaviors>
        <w:guid w:val="{B03B8C0C-FBDB-40A1-8097-E9DAE0A6B4B0}"/>
      </w:docPartPr>
      <w:docPartBody>
        <w:p w:rsidR="007936EA" w:rsidRDefault="007936EA" w:rsidP="007936EA">
          <w:pPr>
            <w:pStyle w:val="55DE3DF5F05F4718B5C922F3B12E2B3A2"/>
          </w:pPr>
          <w:r w:rsidRPr="00C409E9">
            <w:rPr>
              <w:rFonts w:ascii="Calibri" w:eastAsia="Calibri" w:hAnsi="Calibri" w:cs="Times New Roman"/>
              <w:color w:val="808080"/>
              <w:shd w:val="clear" w:color="auto" w:fill="FFF2CC"/>
            </w:rPr>
            <w:t>Click or tap here to enter text.</w:t>
          </w:r>
        </w:p>
      </w:docPartBody>
    </w:docPart>
    <w:docPart>
      <w:docPartPr>
        <w:name w:val="8792FB76CF0A4F889D200525F1C114C3"/>
        <w:category>
          <w:name w:val="General"/>
          <w:gallery w:val="placeholder"/>
        </w:category>
        <w:types>
          <w:type w:val="bbPlcHdr"/>
        </w:types>
        <w:behaviors>
          <w:behavior w:val="content"/>
        </w:behaviors>
        <w:guid w:val="{C787BBD3-DD42-4E04-A3EA-60F52F87C389}"/>
      </w:docPartPr>
      <w:docPartBody>
        <w:p w:rsidR="007936EA" w:rsidRDefault="007936EA" w:rsidP="007936EA">
          <w:pPr>
            <w:pStyle w:val="8792FB76CF0A4F889D200525F1C114C3"/>
          </w:pPr>
          <w:r w:rsidRPr="002A27F6">
            <w:rPr>
              <w:rStyle w:val="PlaceholderText"/>
            </w:rPr>
            <w:t>Click or tap here to enter text.</w:t>
          </w:r>
        </w:p>
      </w:docPartBody>
    </w:docPart>
    <w:docPart>
      <w:docPartPr>
        <w:name w:val="BD5AA64B8B0E432998658951D17B346F"/>
        <w:category>
          <w:name w:val="General"/>
          <w:gallery w:val="placeholder"/>
        </w:category>
        <w:types>
          <w:type w:val="bbPlcHdr"/>
        </w:types>
        <w:behaviors>
          <w:behavior w:val="content"/>
        </w:behaviors>
        <w:guid w:val="{B9ADFC18-693A-4ECD-BE57-C13A0DBB28FA}"/>
      </w:docPartPr>
      <w:docPartBody>
        <w:p w:rsidR="007936EA" w:rsidRDefault="007936EA" w:rsidP="007936EA">
          <w:pPr>
            <w:pStyle w:val="BD5AA64B8B0E432998658951D17B346F"/>
          </w:pPr>
          <w:r w:rsidRPr="002A27F6">
            <w:rPr>
              <w:rStyle w:val="PlaceholderText"/>
            </w:rPr>
            <w:t>Click or tap here to enter text.</w:t>
          </w:r>
        </w:p>
      </w:docPartBody>
    </w:docPart>
    <w:docPart>
      <w:docPartPr>
        <w:name w:val="4C001F2D2F2B4421A0DB49056B8C28B7"/>
        <w:category>
          <w:name w:val="General"/>
          <w:gallery w:val="placeholder"/>
        </w:category>
        <w:types>
          <w:type w:val="bbPlcHdr"/>
        </w:types>
        <w:behaviors>
          <w:behavior w:val="content"/>
        </w:behaviors>
        <w:guid w:val="{89D73898-AA33-43EB-82C9-5D0A54E30F3A}"/>
      </w:docPartPr>
      <w:docPartBody>
        <w:p w:rsidR="007936EA" w:rsidRDefault="007936EA" w:rsidP="007936EA">
          <w:pPr>
            <w:pStyle w:val="4C001F2D2F2B4421A0DB49056B8C28B72"/>
          </w:pPr>
          <w:r w:rsidRPr="001A5BBF">
            <w:rPr>
              <w:rFonts w:ascii="Calibri" w:eastAsia="Calibri" w:hAnsi="Calibri" w:cs="Times New Roman"/>
              <w:color w:val="808080"/>
              <w:shd w:val="clear" w:color="auto" w:fill="FFF2CC"/>
            </w:rPr>
            <w:t>Click or tap here to enter text.</w:t>
          </w:r>
        </w:p>
      </w:docPartBody>
    </w:docPart>
    <w:docPart>
      <w:docPartPr>
        <w:name w:val="23D5871BA5B5480A9A3F7416BA12DE09"/>
        <w:category>
          <w:name w:val="General"/>
          <w:gallery w:val="placeholder"/>
        </w:category>
        <w:types>
          <w:type w:val="bbPlcHdr"/>
        </w:types>
        <w:behaviors>
          <w:behavior w:val="content"/>
        </w:behaviors>
        <w:guid w:val="{078720A9-609B-401A-A129-01BEF3F21729}"/>
      </w:docPartPr>
      <w:docPartBody>
        <w:p w:rsidR="007936EA" w:rsidRDefault="007936EA" w:rsidP="007936EA">
          <w:pPr>
            <w:pStyle w:val="23D5871BA5B5480A9A3F7416BA12DE09"/>
          </w:pPr>
          <w:r w:rsidRPr="002A27F6">
            <w:rPr>
              <w:rStyle w:val="PlaceholderText"/>
            </w:rPr>
            <w:t>Click or tap here to enter text.</w:t>
          </w:r>
        </w:p>
      </w:docPartBody>
    </w:docPart>
    <w:docPart>
      <w:docPartPr>
        <w:name w:val="AA6966E4221B426AAFE68A5C9F9B12B7"/>
        <w:category>
          <w:name w:val="General"/>
          <w:gallery w:val="placeholder"/>
        </w:category>
        <w:types>
          <w:type w:val="bbPlcHdr"/>
        </w:types>
        <w:behaviors>
          <w:behavior w:val="content"/>
        </w:behaviors>
        <w:guid w:val="{D61A7487-4ED7-4B3C-AD16-8324846C028E}"/>
      </w:docPartPr>
      <w:docPartBody>
        <w:p w:rsidR="007936EA" w:rsidRDefault="007936EA" w:rsidP="007936EA">
          <w:pPr>
            <w:pStyle w:val="AA6966E4221B426AAFE68A5C9F9B12B7"/>
          </w:pPr>
          <w:r w:rsidRPr="002A27F6">
            <w:rPr>
              <w:rStyle w:val="PlaceholderText"/>
            </w:rPr>
            <w:t>Click or tap here to enter text.</w:t>
          </w:r>
        </w:p>
      </w:docPartBody>
    </w:docPart>
    <w:docPart>
      <w:docPartPr>
        <w:name w:val="55516B708DDC4F54B2C26070CCDFDF75"/>
        <w:category>
          <w:name w:val="General"/>
          <w:gallery w:val="placeholder"/>
        </w:category>
        <w:types>
          <w:type w:val="bbPlcHdr"/>
        </w:types>
        <w:behaviors>
          <w:behavior w:val="content"/>
        </w:behaviors>
        <w:guid w:val="{02FED37A-73B6-41D0-BE3C-8BD4F8AE2084}"/>
      </w:docPartPr>
      <w:docPartBody>
        <w:p w:rsidR="007936EA" w:rsidRDefault="007936EA" w:rsidP="007936EA">
          <w:pPr>
            <w:pStyle w:val="55516B708DDC4F54B2C26070CCDFDF752"/>
          </w:pPr>
          <w:r w:rsidRPr="001A5BBF">
            <w:rPr>
              <w:rFonts w:ascii="Calibri" w:eastAsia="Calibri" w:hAnsi="Calibri" w:cs="Times New Roman"/>
              <w:color w:val="808080"/>
              <w:shd w:val="clear" w:color="auto" w:fill="FFF2CC"/>
            </w:rPr>
            <w:t>Click or tap here to enter text.</w:t>
          </w:r>
        </w:p>
      </w:docPartBody>
    </w:docPart>
    <w:docPart>
      <w:docPartPr>
        <w:name w:val="4C407A55D12A48F19B982F26DC490B20"/>
        <w:category>
          <w:name w:val="General"/>
          <w:gallery w:val="placeholder"/>
        </w:category>
        <w:types>
          <w:type w:val="bbPlcHdr"/>
        </w:types>
        <w:behaviors>
          <w:behavior w:val="content"/>
        </w:behaviors>
        <w:guid w:val="{8EC27EB4-C7CB-4E85-B700-FFEFCA86EACD}"/>
      </w:docPartPr>
      <w:docPartBody>
        <w:p w:rsidR="007936EA" w:rsidRDefault="007936EA" w:rsidP="007936EA">
          <w:pPr>
            <w:pStyle w:val="4C407A55D12A48F19B982F26DC490B20"/>
          </w:pPr>
          <w:r w:rsidRPr="002A27F6">
            <w:rPr>
              <w:rStyle w:val="PlaceholderText"/>
            </w:rPr>
            <w:t>Click or tap here to enter text.</w:t>
          </w:r>
        </w:p>
      </w:docPartBody>
    </w:docPart>
    <w:docPart>
      <w:docPartPr>
        <w:name w:val="F134A72BF5C24D3AB91D459710172CF0"/>
        <w:category>
          <w:name w:val="General"/>
          <w:gallery w:val="placeholder"/>
        </w:category>
        <w:types>
          <w:type w:val="bbPlcHdr"/>
        </w:types>
        <w:behaviors>
          <w:behavior w:val="content"/>
        </w:behaviors>
        <w:guid w:val="{BB482C5F-ED56-435C-84F5-121721EBD536}"/>
      </w:docPartPr>
      <w:docPartBody>
        <w:p w:rsidR="007936EA" w:rsidRDefault="007936EA" w:rsidP="007936EA">
          <w:pPr>
            <w:pStyle w:val="F134A72BF5C24D3AB91D459710172CF0"/>
          </w:pPr>
          <w:r w:rsidRPr="002A27F6">
            <w:rPr>
              <w:rStyle w:val="PlaceholderText"/>
            </w:rPr>
            <w:t>Click or tap here to enter text.</w:t>
          </w:r>
        </w:p>
      </w:docPartBody>
    </w:docPart>
    <w:docPart>
      <w:docPartPr>
        <w:name w:val="06A187150C6C4660AA7B6C1710698E02"/>
        <w:category>
          <w:name w:val="General"/>
          <w:gallery w:val="placeholder"/>
        </w:category>
        <w:types>
          <w:type w:val="bbPlcHdr"/>
        </w:types>
        <w:behaviors>
          <w:behavior w:val="content"/>
        </w:behaviors>
        <w:guid w:val="{7DEEE137-19A9-4F6D-92FA-52E857DDC91F}"/>
      </w:docPartPr>
      <w:docPartBody>
        <w:p w:rsidR="007936EA" w:rsidRDefault="007936EA" w:rsidP="007936EA">
          <w:pPr>
            <w:pStyle w:val="06A187150C6C4660AA7B6C1710698E022"/>
          </w:pPr>
          <w:r w:rsidRPr="001A5BBF">
            <w:rPr>
              <w:rFonts w:ascii="Calibri" w:eastAsia="Calibri" w:hAnsi="Calibri" w:cs="Times New Roman"/>
              <w:color w:val="808080"/>
              <w:shd w:val="clear" w:color="auto" w:fill="FFF2CC"/>
            </w:rPr>
            <w:t>Click or tap here to enter text.</w:t>
          </w:r>
        </w:p>
      </w:docPartBody>
    </w:docPart>
    <w:docPart>
      <w:docPartPr>
        <w:name w:val="34961A73F4D9432F8F6002DDC563E780"/>
        <w:category>
          <w:name w:val="General"/>
          <w:gallery w:val="placeholder"/>
        </w:category>
        <w:types>
          <w:type w:val="bbPlcHdr"/>
        </w:types>
        <w:behaviors>
          <w:behavior w:val="content"/>
        </w:behaviors>
        <w:guid w:val="{C2BDDBE3-F2D3-48AA-AA92-58F857BAE007}"/>
      </w:docPartPr>
      <w:docPartBody>
        <w:p w:rsidR="007936EA" w:rsidRDefault="007936EA" w:rsidP="007936EA">
          <w:pPr>
            <w:pStyle w:val="34961A73F4D9432F8F6002DDC563E780"/>
          </w:pPr>
          <w:r w:rsidRPr="002A27F6">
            <w:rPr>
              <w:rStyle w:val="PlaceholderText"/>
            </w:rPr>
            <w:t>Click or tap here to enter text.</w:t>
          </w:r>
        </w:p>
      </w:docPartBody>
    </w:docPart>
    <w:docPart>
      <w:docPartPr>
        <w:name w:val="912351961A1646E886C42B70AAEFE138"/>
        <w:category>
          <w:name w:val="General"/>
          <w:gallery w:val="placeholder"/>
        </w:category>
        <w:types>
          <w:type w:val="bbPlcHdr"/>
        </w:types>
        <w:behaviors>
          <w:behavior w:val="content"/>
        </w:behaviors>
        <w:guid w:val="{BA24B4EA-4AB9-4DA2-9265-D82743E9DEF5}"/>
      </w:docPartPr>
      <w:docPartBody>
        <w:p w:rsidR="007936EA" w:rsidRDefault="007936EA" w:rsidP="007936EA">
          <w:pPr>
            <w:pStyle w:val="912351961A1646E886C42B70AAEFE138"/>
          </w:pPr>
          <w:r w:rsidRPr="002A27F6">
            <w:rPr>
              <w:rStyle w:val="PlaceholderText"/>
            </w:rPr>
            <w:t>Click or tap here to enter text.</w:t>
          </w:r>
        </w:p>
      </w:docPartBody>
    </w:docPart>
    <w:docPart>
      <w:docPartPr>
        <w:name w:val="27817F4E4E0041CAA21BB1DBBF6FC649"/>
        <w:category>
          <w:name w:val="General"/>
          <w:gallery w:val="placeholder"/>
        </w:category>
        <w:types>
          <w:type w:val="bbPlcHdr"/>
        </w:types>
        <w:behaviors>
          <w:behavior w:val="content"/>
        </w:behaviors>
        <w:guid w:val="{4CE6F04B-9271-4E7B-9E49-93DFCE94D560}"/>
      </w:docPartPr>
      <w:docPartBody>
        <w:p w:rsidR="007936EA" w:rsidRDefault="007936EA" w:rsidP="007936EA">
          <w:pPr>
            <w:pStyle w:val="27817F4E4E0041CAA21BB1DBBF6FC6492"/>
          </w:pPr>
          <w:r w:rsidRPr="001A5BBF">
            <w:rPr>
              <w:rFonts w:ascii="Calibri" w:eastAsia="Calibri" w:hAnsi="Calibri" w:cs="Times New Roman"/>
              <w:color w:val="808080"/>
              <w:shd w:val="clear" w:color="auto" w:fill="FFF2CC"/>
            </w:rPr>
            <w:t>Click or tap here to enter text.</w:t>
          </w:r>
        </w:p>
      </w:docPartBody>
    </w:docPart>
    <w:docPart>
      <w:docPartPr>
        <w:name w:val="0DE1F36905A94F39956AB0E4CFF389FA"/>
        <w:category>
          <w:name w:val="General"/>
          <w:gallery w:val="placeholder"/>
        </w:category>
        <w:types>
          <w:type w:val="bbPlcHdr"/>
        </w:types>
        <w:behaviors>
          <w:behavior w:val="content"/>
        </w:behaviors>
        <w:guid w:val="{C51A9FC0-814E-4B9F-8ECB-640A56577DFC}"/>
      </w:docPartPr>
      <w:docPartBody>
        <w:p w:rsidR="007936EA" w:rsidRDefault="007936EA" w:rsidP="007936EA">
          <w:pPr>
            <w:pStyle w:val="0DE1F36905A94F39956AB0E4CFF389FA"/>
          </w:pPr>
          <w:r w:rsidRPr="002A27F6">
            <w:rPr>
              <w:rStyle w:val="PlaceholderText"/>
            </w:rPr>
            <w:t>Click or tap here to enter text.</w:t>
          </w:r>
        </w:p>
      </w:docPartBody>
    </w:docPart>
    <w:docPart>
      <w:docPartPr>
        <w:name w:val="DA23AFF386D34597BDC58083F3823EE8"/>
        <w:category>
          <w:name w:val="General"/>
          <w:gallery w:val="placeholder"/>
        </w:category>
        <w:types>
          <w:type w:val="bbPlcHdr"/>
        </w:types>
        <w:behaviors>
          <w:behavior w:val="content"/>
        </w:behaviors>
        <w:guid w:val="{01379FB1-3C06-479A-850A-784559A72C84}"/>
      </w:docPartPr>
      <w:docPartBody>
        <w:p w:rsidR="007936EA" w:rsidRDefault="007936EA" w:rsidP="007936EA">
          <w:pPr>
            <w:pStyle w:val="DA23AFF386D34597BDC58083F3823EE8"/>
          </w:pPr>
          <w:r w:rsidRPr="002A27F6">
            <w:rPr>
              <w:rStyle w:val="PlaceholderText"/>
            </w:rPr>
            <w:t>Click or tap here to enter text.</w:t>
          </w:r>
        </w:p>
      </w:docPartBody>
    </w:docPart>
    <w:docPart>
      <w:docPartPr>
        <w:name w:val="A826F16B246A48D7AB1359B8CB909E89"/>
        <w:category>
          <w:name w:val="General"/>
          <w:gallery w:val="placeholder"/>
        </w:category>
        <w:types>
          <w:type w:val="bbPlcHdr"/>
        </w:types>
        <w:behaviors>
          <w:behavior w:val="content"/>
        </w:behaviors>
        <w:guid w:val="{79F27E33-89C8-4FAC-9C24-CC8DBC0CCFF0}"/>
      </w:docPartPr>
      <w:docPartBody>
        <w:p w:rsidR="007936EA" w:rsidRDefault="007936EA" w:rsidP="007936EA">
          <w:pPr>
            <w:pStyle w:val="A826F16B246A48D7AB1359B8CB909E892"/>
          </w:pPr>
          <w:r w:rsidRPr="001A5BBF">
            <w:rPr>
              <w:rFonts w:ascii="Calibri" w:eastAsia="Calibri" w:hAnsi="Calibri" w:cs="Times New Roman"/>
              <w:color w:val="808080"/>
              <w:shd w:val="clear" w:color="auto" w:fill="FFF2CC"/>
            </w:rPr>
            <w:t>Click or tap here to enter text.</w:t>
          </w:r>
        </w:p>
      </w:docPartBody>
    </w:docPart>
    <w:docPart>
      <w:docPartPr>
        <w:name w:val="AB6BE85BC6564C7CBD27CD4851A2A4AC"/>
        <w:category>
          <w:name w:val="General"/>
          <w:gallery w:val="placeholder"/>
        </w:category>
        <w:types>
          <w:type w:val="bbPlcHdr"/>
        </w:types>
        <w:behaviors>
          <w:behavior w:val="content"/>
        </w:behaviors>
        <w:guid w:val="{25E663A1-6DE8-4853-86B0-1032FE13EA0D}"/>
      </w:docPartPr>
      <w:docPartBody>
        <w:p w:rsidR="007936EA" w:rsidRDefault="007936EA" w:rsidP="007936EA">
          <w:pPr>
            <w:pStyle w:val="AB6BE85BC6564C7CBD27CD4851A2A4AC"/>
          </w:pPr>
          <w:r w:rsidRPr="002A27F6">
            <w:rPr>
              <w:rStyle w:val="PlaceholderText"/>
            </w:rPr>
            <w:t>Click or tap here to enter text.</w:t>
          </w:r>
        </w:p>
      </w:docPartBody>
    </w:docPart>
    <w:docPart>
      <w:docPartPr>
        <w:name w:val="278F8A0583274057A2888994CB868A59"/>
        <w:category>
          <w:name w:val="General"/>
          <w:gallery w:val="placeholder"/>
        </w:category>
        <w:types>
          <w:type w:val="bbPlcHdr"/>
        </w:types>
        <w:behaviors>
          <w:behavior w:val="content"/>
        </w:behaviors>
        <w:guid w:val="{3C949EE3-2737-4532-ACE4-AAB90EE6EF43}"/>
      </w:docPartPr>
      <w:docPartBody>
        <w:p w:rsidR="007936EA" w:rsidRDefault="007936EA" w:rsidP="007936EA">
          <w:pPr>
            <w:pStyle w:val="278F8A0583274057A2888994CB868A59"/>
          </w:pPr>
          <w:r w:rsidRPr="002A27F6">
            <w:rPr>
              <w:rStyle w:val="PlaceholderText"/>
            </w:rPr>
            <w:t>Click or tap here to enter text.</w:t>
          </w:r>
        </w:p>
      </w:docPartBody>
    </w:docPart>
    <w:docPart>
      <w:docPartPr>
        <w:name w:val="36F710470E304AA89DDB54FCBDB6D9BF"/>
        <w:category>
          <w:name w:val="General"/>
          <w:gallery w:val="placeholder"/>
        </w:category>
        <w:types>
          <w:type w:val="bbPlcHdr"/>
        </w:types>
        <w:behaviors>
          <w:behavior w:val="content"/>
        </w:behaviors>
        <w:guid w:val="{1EA4E5C1-8454-4903-BB58-924A63629B49}"/>
      </w:docPartPr>
      <w:docPartBody>
        <w:p w:rsidR="007936EA" w:rsidRDefault="007936EA" w:rsidP="007936EA">
          <w:pPr>
            <w:pStyle w:val="36F710470E304AA89DDB54FCBDB6D9BF2"/>
          </w:pPr>
          <w:r w:rsidRPr="001A5BBF">
            <w:rPr>
              <w:rFonts w:ascii="Calibri" w:eastAsia="Calibri" w:hAnsi="Calibri" w:cs="Times New Roman"/>
              <w:color w:val="808080"/>
              <w:shd w:val="clear" w:color="auto" w:fill="FFF2CC"/>
            </w:rPr>
            <w:t>Click or tap here to enter text.</w:t>
          </w:r>
        </w:p>
      </w:docPartBody>
    </w:docPart>
    <w:docPart>
      <w:docPartPr>
        <w:name w:val="902E54E5354D42778DB92E014B8FADCC"/>
        <w:category>
          <w:name w:val="General"/>
          <w:gallery w:val="placeholder"/>
        </w:category>
        <w:types>
          <w:type w:val="bbPlcHdr"/>
        </w:types>
        <w:behaviors>
          <w:behavior w:val="content"/>
        </w:behaviors>
        <w:guid w:val="{BFD8CE55-9D4B-4C23-B6B1-E8CBF769EFE1}"/>
      </w:docPartPr>
      <w:docPartBody>
        <w:p w:rsidR="007936EA" w:rsidRDefault="007936EA" w:rsidP="007936EA">
          <w:pPr>
            <w:pStyle w:val="902E54E5354D42778DB92E014B8FADCC"/>
          </w:pPr>
          <w:r w:rsidRPr="002A27F6">
            <w:rPr>
              <w:rStyle w:val="PlaceholderText"/>
            </w:rPr>
            <w:t>Click or tap here to enter text.</w:t>
          </w:r>
        </w:p>
      </w:docPartBody>
    </w:docPart>
    <w:docPart>
      <w:docPartPr>
        <w:name w:val="3CB7454919DE49F1902779E428D5CBA7"/>
        <w:category>
          <w:name w:val="General"/>
          <w:gallery w:val="placeholder"/>
        </w:category>
        <w:types>
          <w:type w:val="bbPlcHdr"/>
        </w:types>
        <w:behaviors>
          <w:behavior w:val="content"/>
        </w:behaviors>
        <w:guid w:val="{6DA6DF64-CC43-4BFE-B5B4-75196A0C4346}"/>
      </w:docPartPr>
      <w:docPartBody>
        <w:p w:rsidR="007936EA" w:rsidRDefault="007936EA" w:rsidP="007936EA">
          <w:pPr>
            <w:pStyle w:val="3CB7454919DE49F1902779E428D5CBA7"/>
          </w:pPr>
          <w:r w:rsidRPr="002A27F6">
            <w:rPr>
              <w:rStyle w:val="PlaceholderText"/>
            </w:rPr>
            <w:t>Click or tap here to enter text.</w:t>
          </w:r>
        </w:p>
      </w:docPartBody>
    </w:docPart>
    <w:docPart>
      <w:docPartPr>
        <w:name w:val="A6EE2D6B1B5A4F789DC9E9B77F707A9A"/>
        <w:category>
          <w:name w:val="General"/>
          <w:gallery w:val="placeholder"/>
        </w:category>
        <w:types>
          <w:type w:val="bbPlcHdr"/>
        </w:types>
        <w:behaviors>
          <w:behavior w:val="content"/>
        </w:behaviors>
        <w:guid w:val="{2C61491C-5740-4B56-A852-2DC604DAC078}"/>
      </w:docPartPr>
      <w:docPartBody>
        <w:p w:rsidR="007936EA" w:rsidRDefault="007936EA" w:rsidP="007936EA">
          <w:pPr>
            <w:pStyle w:val="A6EE2D6B1B5A4F789DC9E9B77F707A9A2"/>
          </w:pPr>
          <w:r w:rsidRPr="001A5BBF">
            <w:rPr>
              <w:rFonts w:ascii="Calibri" w:eastAsia="Calibri" w:hAnsi="Calibri" w:cs="Times New Roman"/>
              <w:color w:val="808080"/>
              <w:shd w:val="clear" w:color="auto" w:fill="FFF2CC"/>
            </w:rPr>
            <w:t>Click or tap here to enter text.</w:t>
          </w:r>
        </w:p>
      </w:docPartBody>
    </w:docPart>
    <w:docPart>
      <w:docPartPr>
        <w:name w:val="67E5FE1D8B184D10A51102F889183D77"/>
        <w:category>
          <w:name w:val="General"/>
          <w:gallery w:val="placeholder"/>
        </w:category>
        <w:types>
          <w:type w:val="bbPlcHdr"/>
        </w:types>
        <w:behaviors>
          <w:behavior w:val="content"/>
        </w:behaviors>
        <w:guid w:val="{1646CF6E-108A-46C7-AC64-2230A632DA61}"/>
      </w:docPartPr>
      <w:docPartBody>
        <w:p w:rsidR="007936EA" w:rsidRDefault="007936EA" w:rsidP="007936EA">
          <w:pPr>
            <w:pStyle w:val="67E5FE1D8B184D10A51102F889183D77"/>
          </w:pPr>
          <w:r w:rsidRPr="002A27F6">
            <w:rPr>
              <w:rStyle w:val="PlaceholderText"/>
            </w:rPr>
            <w:t>Click or tap here to enter text.</w:t>
          </w:r>
        </w:p>
      </w:docPartBody>
    </w:docPart>
    <w:docPart>
      <w:docPartPr>
        <w:name w:val="13B88236683F4F7D8D6A16493E06FCF2"/>
        <w:category>
          <w:name w:val="General"/>
          <w:gallery w:val="placeholder"/>
        </w:category>
        <w:types>
          <w:type w:val="bbPlcHdr"/>
        </w:types>
        <w:behaviors>
          <w:behavior w:val="content"/>
        </w:behaviors>
        <w:guid w:val="{26ACF46B-8BB2-4E0C-BC72-B5FCA286774A}"/>
      </w:docPartPr>
      <w:docPartBody>
        <w:p w:rsidR="007936EA" w:rsidRDefault="007936EA" w:rsidP="007936EA">
          <w:pPr>
            <w:pStyle w:val="13B88236683F4F7D8D6A16493E06FCF2"/>
          </w:pPr>
          <w:r w:rsidRPr="002A27F6">
            <w:rPr>
              <w:rStyle w:val="PlaceholderText"/>
            </w:rPr>
            <w:t>Click or tap here to enter text.</w:t>
          </w:r>
        </w:p>
      </w:docPartBody>
    </w:docPart>
    <w:docPart>
      <w:docPartPr>
        <w:name w:val="329FCF7C5C964FB295E1AC55F6D524E6"/>
        <w:category>
          <w:name w:val="General"/>
          <w:gallery w:val="placeholder"/>
        </w:category>
        <w:types>
          <w:type w:val="bbPlcHdr"/>
        </w:types>
        <w:behaviors>
          <w:behavior w:val="content"/>
        </w:behaviors>
        <w:guid w:val="{F31F9DAD-8CBD-4511-AF28-171FAFCD2AF5}"/>
      </w:docPartPr>
      <w:docPartBody>
        <w:p w:rsidR="007936EA" w:rsidRDefault="007936EA" w:rsidP="007936EA">
          <w:pPr>
            <w:pStyle w:val="329FCF7C5C964FB295E1AC55F6D524E62"/>
          </w:pPr>
          <w:r w:rsidRPr="001A5BBF">
            <w:rPr>
              <w:rFonts w:ascii="Calibri" w:eastAsia="Calibri" w:hAnsi="Calibri" w:cs="Times New Roman"/>
              <w:color w:val="808080"/>
              <w:shd w:val="clear" w:color="auto" w:fill="FFF2CC"/>
            </w:rPr>
            <w:t>Click or tap here to enter text.</w:t>
          </w:r>
        </w:p>
      </w:docPartBody>
    </w:docPart>
    <w:docPart>
      <w:docPartPr>
        <w:name w:val="04ECA1E94056476C9670F62E40DE9684"/>
        <w:category>
          <w:name w:val="General"/>
          <w:gallery w:val="placeholder"/>
        </w:category>
        <w:types>
          <w:type w:val="bbPlcHdr"/>
        </w:types>
        <w:behaviors>
          <w:behavior w:val="content"/>
        </w:behaviors>
        <w:guid w:val="{F13A111D-4EC0-44CC-993F-B2E42D5B6FD4}"/>
      </w:docPartPr>
      <w:docPartBody>
        <w:p w:rsidR="007936EA" w:rsidRDefault="007936EA" w:rsidP="007936EA">
          <w:pPr>
            <w:pStyle w:val="04ECA1E94056476C9670F62E40DE9684"/>
          </w:pPr>
          <w:r w:rsidRPr="002A27F6">
            <w:rPr>
              <w:rStyle w:val="PlaceholderText"/>
            </w:rPr>
            <w:t>Click or tap here to enter text.</w:t>
          </w:r>
        </w:p>
      </w:docPartBody>
    </w:docPart>
    <w:docPart>
      <w:docPartPr>
        <w:name w:val="4642F1DFF34D44B4B39863EB10CB0CB8"/>
        <w:category>
          <w:name w:val="General"/>
          <w:gallery w:val="placeholder"/>
        </w:category>
        <w:types>
          <w:type w:val="bbPlcHdr"/>
        </w:types>
        <w:behaviors>
          <w:behavior w:val="content"/>
        </w:behaviors>
        <w:guid w:val="{923D6B31-6ADD-42C2-9700-5A92F26773F1}"/>
      </w:docPartPr>
      <w:docPartBody>
        <w:p w:rsidR="007936EA" w:rsidRDefault="007936EA" w:rsidP="007936EA">
          <w:pPr>
            <w:pStyle w:val="4642F1DFF34D44B4B39863EB10CB0CB8"/>
          </w:pPr>
          <w:r w:rsidRPr="002A27F6">
            <w:rPr>
              <w:rStyle w:val="PlaceholderText"/>
            </w:rPr>
            <w:t>Click or tap here to enter text.</w:t>
          </w:r>
        </w:p>
      </w:docPartBody>
    </w:docPart>
    <w:docPart>
      <w:docPartPr>
        <w:name w:val="1DBB772D34F44EC7878A6142493AA3C4"/>
        <w:category>
          <w:name w:val="General"/>
          <w:gallery w:val="placeholder"/>
        </w:category>
        <w:types>
          <w:type w:val="bbPlcHdr"/>
        </w:types>
        <w:behaviors>
          <w:behavior w:val="content"/>
        </w:behaviors>
        <w:guid w:val="{293DC7A9-3855-452E-AB90-3B9FB709B25F}"/>
      </w:docPartPr>
      <w:docPartBody>
        <w:p w:rsidR="007936EA" w:rsidRDefault="007936EA" w:rsidP="007936EA">
          <w:pPr>
            <w:pStyle w:val="1DBB772D34F44EC7878A6142493AA3C42"/>
          </w:pPr>
          <w:r w:rsidRPr="001A5BBF">
            <w:rPr>
              <w:rFonts w:ascii="Calibri" w:eastAsia="Calibri" w:hAnsi="Calibri" w:cs="Times New Roman"/>
              <w:color w:val="808080"/>
              <w:shd w:val="clear" w:color="auto" w:fill="FFF2CC"/>
            </w:rPr>
            <w:t>Click or tap here to enter text.</w:t>
          </w:r>
        </w:p>
      </w:docPartBody>
    </w:docPart>
    <w:docPart>
      <w:docPartPr>
        <w:name w:val="CC062093469E478988CFA8F786779260"/>
        <w:category>
          <w:name w:val="General"/>
          <w:gallery w:val="placeholder"/>
        </w:category>
        <w:types>
          <w:type w:val="bbPlcHdr"/>
        </w:types>
        <w:behaviors>
          <w:behavior w:val="content"/>
        </w:behaviors>
        <w:guid w:val="{812AD89F-C7DA-4D8A-B68C-C86623AA8B7F}"/>
      </w:docPartPr>
      <w:docPartBody>
        <w:p w:rsidR="007936EA" w:rsidRDefault="007936EA" w:rsidP="007936EA">
          <w:pPr>
            <w:pStyle w:val="CC062093469E478988CFA8F786779260"/>
          </w:pPr>
          <w:r w:rsidRPr="002A27F6">
            <w:rPr>
              <w:rStyle w:val="PlaceholderText"/>
            </w:rPr>
            <w:t>Click or tap here to enter text.</w:t>
          </w:r>
        </w:p>
      </w:docPartBody>
    </w:docPart>
    <w:docPart>
      <w:docPartPr>
        <w:name w:val="021F24726CCD46368FFD3385728D8780"/>
        <w:category>
          <w:name w:val="General"/>
          <w:gallery w:val="placeholder"/>
        </w:category>
        <w:types>
          <w:type w:val="bbPlcHdr"/>
        </w:types>
        <w:behaviors>
          <w:behavior w:val="content"/>
        </w:behaviors>
        <w:guid w:val="{045A7C98-1FE9-459D-A3FF-0FF2A73BAE34}"/>
      </w:docPartPr>
      <w:docPartBody>
        <w:p w:rsidR="007936EA" w:rsidRDefault="007936EA" w:rsidP="007936EA">
          <w:pPr>
            <w:pStyle w:val="021F24726CCD46368FFD3385728D8780"/>
          </w:pPr>
          <w:r w:rsidRPr="002A27F6">
            <w:rPr>
              <w:rStyle w:val="PlaceholderText"/>
            </w:rPr>
            <w:t>Click or tap here to enter text.</w:t>
          </w:r>
        </w:p>
      </w:docPartBody>
    </w:docPart>
    <w:docPart>
      <w:docPartPr>
        <w:name w:val="85596D642A4F4964B58FBFF54205FDE5"/>
        <w:category>
          <w:name w:val="General"/>
          <w:gallery w:val="placeholder"/>
        </w:category>
        <w:types>
          <w:type w:val="bbPlcHdr"/>
        </w:types>
        <w:behaviors>
          <w:behavior w:val="content"/>
        </w:behaviors>
        <w:guid w:val="{E85B809F-EE5A-4ACA-8C4A-686C1304CECF}"/>
      </w:docPartPr>
      <w:docPartBody>
        <w:p w:rsidR="007936EA" w:rsidRDefault="007936EA" w:rsidP="007936EA">
          <w:pPr>
            <w:pStyle w:val="85596D642A4F4964B58FBFF54205FDE52"/>
          </w:pPr>
          <w:r w:rsidRPr="001A5BBF">
            <w:rPr>
              <w:rFonts w:ascii="Calibri" w:eastAsia="Calibri" w:hAnsi="Calibri" w:cs="Times New Roman"/>
              <w:color w:val="808080"/>
              <w:shd w:val="clear" w:color="auto" w:fill="FFF2CC"/>
            </w:rPr>
            <w:t>Click or tap here to enter text.</w:t>
          </w:r>
        </w:p>
      </w:docPartBody>
    </w:docPart>
    <w:docPart>
      <w:docPartPr>
        <w:name w:val="E4BDEE63C9464707A81DE5CD81CCCEA6"/>
        <w:category>
          <w:name w:val="General"/>
          <w:gallery w:val="placeholder"/>
        </w:category>
        <w:types>
          <w:type w:val="bbPlcHdr"/>
        </w:types>
        <w:behaviors>
          <w:behavior w:val="content"/>
        </w:behaviors>
        <w:guid w:val="{991143CB-0999-4719-8E94-A83911302960}"/>
      </w:docPartPr>
      <w:docPartBody>
        <w:p w:rsidR="007936EA" w:rsidRDefault="007936EA" w:rsidP="007936EA">
          <w:pPr>
            <w:pStyle w:val="E4BDEE63C9464707A81DE5CD81CCCEA6"/>
          </w:pPr>
          <w:r w:rsidRPr="002A27F6">
            <w:rPr>
              <w:rStyle w:val="PlaceholderText"/>
            </w:rPr>
            <w:t>Click or tap here to enter text.</w:t>
          </w:r>
        </w:p>
      </w:docPartBody>
    </w:docPart>
    <w:docPart>
      <w:docPartPr>
        <w:name w:val="4430F22EF54346F58A30B8CD8F107BD4"/>
        <w:category>
          <w:name w:val="General"/>
          <w:gallery w:val="placeholder"/>
        </w:category>
        <w:types>
          <w:type w:val="bbPlcHdr"/>
        </w:types>
        <w:behaviors>
          <w:behavior w:val="content"/>
        </w:behaviors>
        <w:guid w:val="{ACC5F73A-5E81-4DCF-912D-66DFEB3643C3}"/>
      </w:docPartPr>
      <w:docPartBody>
        <w:p w:rsidR="007936EA" w:rsidRDefault="007936EA" w:rsidP="007936EA">
          <w:pPr>
            <w:pStyle w:val="4430F22EF54346F58A30B8CD8F107BD4"/>
          </w:pPr>
          <w:r w:rsidRPr="002A27F6">
            <w:rPr>
              <w:rStyle w:val="PlaceholderText"/>
            </w:rPr>
            <w:t>Click or tap here to enter text.</w:t>
          </w:r>
        </w:p>
      </w:docPartBody>
    </w:docPart>
    <w:docPart>
      <w:docPartPr>
        <w:name w:val="FB821F87BF964579913951E31C272A5D"/>
        <w:category>
          <w:name w:val="General"/>
          <w:gallery w:val="placeholder"/>
        </w:category>
        <w:types>
          <w:type w:val="bbPlcHdr"/>
        </w:types>
        <w:behaviors>
          <w:behavior w:val="content"/>
        </w:behaviors>
        <w:guid w:val="{D9BA5613-9293-4E47-BA09-E2F1958FECE1}"/>
      </w:docPartPr>
      <w:docPartBody>
        <w:p w:rsidR="007936EA" w:rsidRDefault="007936EA" w:rsidP="007936EA">
          <w:pPr>
            <w:pStyle w:val="FB821F87BF964579913951E31C272A5D2"/>
          </w:pPr>
          <w:r w:rsidRPr="001A5BBF">
            <w:rPr>
              <w:rFonts w:ascii="Calibri" w:eastAsia="Calibri" w:hAnsi="Calibri" w:cs="Times New Roman"/>
              <w:color w:val="808080"/>
              <w:shd w:val="clear" w:color="auto" w:fill="FFF2CC"/>
            </w:rPr>
            <w:t>Click or tap here to enter text.</w:t>
          </w:r>
        </w:p>
      </w:docPartBody>
    </w:docPart>
    <w:docPart>
      <w:docPartPr>
        <w:name w:val="C61A43D65DCC4259807FF5D5882A86A7"/>
        <w:category>
          <w:name w:val="General"/>
          <w:gallery w:val="placeholder"/>
        </w:category>
        <w:types>
          <w:type w:val="bbPlcHdr"/>
        </w:types>
        <w:behaviors>
          <w:behavior w:val="content"/>
        </w:behaviors>
        <w:guid w:val="{0C75EC02-114E-4754-8539-4037B298DBB8}"/>
      </w:docPartPr>
      <w:docPartBody>
        <w:p w:rsidR="007936EA" w:rsidRDefault="007936EA" w:rsidP="007936EA">
          <w:pPr>
            <w:pStyle w:val="C61A43D65DCC4259807FF5D5882A86A7"/>
          </w:pPr>
          <w:r w:rsidRPr="002A27F6">
            <w:rPr>
              <w:rStyle w:val="PlaceholderText"/>
            </w:rPr>
            <w:t>Click or tap here to enter text.</w:t>
          </w:r>
        </w:p>
      </w:docPartBody>
    </w:docPart>
    <w:docPart>
      <w:docPartPr>
        <w:name w:val="6D8F2AE3A4E14B9381CD9F06AD95EAF7"/>
        <w:category>
          <w:name w:val="General"/>
          <w:gallery w:val="placeholder"/>
        </w:category>
        <w:types>
          <w:type w:val="bbPlcHdr"/>
        </w:types>
        <w:behaviors>
          <w:behavior w:val="content"/>
        </w:behaviors>
        <w:guid w:val="{274A7EDC-34D0-4BA3-83F1-FEDC629293FF}"/>
      </w:docPartPr>
      <w:docPartBody>
        <w:p w:rsidR="007936EA" w:rsidRDefault="007936EA" w:rsidP="007936EA">
          <w:pPr>
            <w:pStyle w:val="6D8F2AE3A4E14B9381CD9F06AD95EAF7"/>
          </w:pPr>
          <w:r w:rsidRPr="002A27F6">
            <w:rPr>
              <w:rStyle w:val="PlaceholderText"/>
            </w:rPr>
            <w:t>Click or tap here to enter text.</w:t>
          </w:r>
        </w:p>
      </w:docPartBody>
    </w:docPart>
    <w:docPart>
      <w:docPartPr>
        <w:name w:val="DED995F1C19448F29C5A4796B417D062"/>
        <w:category>
          <w:name w:val="General"/>
          <w:gallery w:val="placeholder"/>
        </w:category>
        <w:types>
          <w:type w:val="bbPlcHdr"/>
        </w:types>
        <w:behaviors>
          <w:behavior w:val="content"/>
        </w:behaviors>
        <w:guid w:val="{9DDD4D43-2DC3-477A-A7E5-3486F3FFFABF}"/>
      </w:docPartPr>
      <w:docPartBody>
        <w:p w:rsidR="007936EA" w:rsidRDefault="007936EA" w:rsidP="007936EA">
          <w:pPr>
            <w:pStyle w:val="DED995F1C19448F29C5A4796B417D0622"/>
          </w:pPr>
          <w:r w:rsidRPr="001A5BBF">
            <w:rPr>
              <w:rFonts w:ascii="Calibri" w:eastAsia="Calibri" w:hAnsi="Calibri" w:cs="Times New Roman"/>
              <w:color w:val="808080"/>
              <w:shd w:val="clear" w:color="auto" w:fill="FFF2CC"/>
            </w:rPr>
            <w:t>Click or tap here to enter text.</w:t>
          </w:r>
        </w:p>
      </w:docPartBody>
    </w:docPart>
    <w:docPart>
      <w:docPartPr>
        <w:name w:val="6BB7545D1E444EB0A480003C2138C1B8"/>
        <w:category>
          <w:name w:val="General"/>
          <w:gallery w:val="placeholder"/>
        </w:category>
        <w:types>
          <w:type w:val="bbPlcHdr"/>
        </w:types>
        <w:behaviors>
          <w:behavior w:val="content"/>
        </w:behaviors>
        <w:guid w:val="{DACA3526-FC0E-493C-B285-F60580666DF3}"/>
      </w:docPartPr>
      <w:docPartBody>
        <w:p w:rsidR="007936EA" w:rsidRDefault="007936EA" w:rsidP="007936EA">
          <w:pPr>
            <w:pStyle w:val="6BB7545D1E444EB0A480003C2138C1B8"/>
          </w:pPr>
          <w:r w:rsidRPr="002A27F6">
            <w:rPr>
              <w:rStyle w:val="PlaceholderText"/>
            </w:rPr>
            <w:t>Click or tap here to enter text.</w:t>
          </w:r>
        </w:p>
      </w:docPartBody>
    </w:docPart>
    <w:docPart>
      <w:docPartPr>
        <w:name w:val="2AA0DE3D0E35449BA58A6FE47120F1B5"/>
        <w:category>
          <w:name w:val="General"/>
          <w:gallery w:val="placeholder"/>
        </w:category>
        <w:types>
          <w:type w:val="bbPlcHdr"/>
        </w:types>
        <w:behaviors>
          <w:behavior w:val="content"/>
        </w:behaviors>
        <w:guid w:val="{A04D0B3C-51DF-4688-9A7A-9BF218241B1D}"/>
      </w:docPartPr>
      <w:docPartBody>
        <w:p w:rsidR="007936EA" w:rsidRDefault="007936EA" w:rsidP="007936EA">
          <w:pPr>
            <w:pStyle w:val="2AA0DE3D0E35449BA58A6FE47120F1B5"/>
          </w:pPr>
          <w:r w:rsidRPr="002A27F6">
            <w:rPr>
              <w:rStyle w:val="PlaceholderText"/>
            </w:rPr>
            <w:t>Click or tap here to enter text.</w:t>
          </w:r>
        </w:p>
      </w:docPartBody>
    </w:docPart>
    <w:docPart>
      <w:docPartPr>
        <w:name w:val="CDC6545C4B214D79A8A775805523C403"/>
        <w:category>
          <w:name w:val="General"/>
          <w:gallery w:val="placeholder"/>
        </w:category>
        <w:types>
          <w:type w:val="bbPlcHdr"/>
        </w:types>
        <w:behaviors>
          <w:behavior w:val="content"/>
        </w:behaviors>
        <w:guid w:val="{CF5149A9-1360-435D-9637-3FFDC4FE204D}"/>
      </w:docPartPr>
      <w:docPartBody>
        <w:p w:rsidR="007936EA" w:rsidRDefault="007936EA" w:rsidP="007936EA">
          <w:pPr>
            <w:pStyle w:val="CDC6545C4B214D79A8A775805523C4032"/>
          </w:pPr>
          <w:r w:rsidRPr="001A5BBF">
            <w:rPr>
              <w:rFonts w:ascii="Calibri" w:eastAsia="Calibri" w:hAnsi="Calibri" w:cs="Times New Roman"/>
              <w:color w:val="808080"/>
              <w:shd w:val="clear" w:color="auto" w:fill="FFF2CC"/>
            </w:rPr>
            <w:t>Click or tap here to enter text.</w:t>
          </w:r>
        </w:p>
      </w:docPartBody>
    </w:docPart>
    <w:docPart>
      <w:docPartPr>
        <w:name w:val="EC45C52F416C4CA085A71FAB55151543"/>
        <w:category>
          <w:name w:val="General"/>
          <w:gallery w:val="placeholder"/>
        </w:category>
        <w:types>
          <w:type w:val="bbPlcHdr"/>
        </w:types>
        <w:behaviors>
          <w:behavior w:val="content"/>
        </w:behaviors>
        <w:guid w:val="{AA8C4ED9-358A-464D-810C-BABF3971B5D2}"/>
      </w:docPartPr>
      <w:docPartBody>
        <w:p w:rsidR="007936EA" w:rsidRDefault="007936EA" w:rsidP="007936EA">
          <w:pPr>
            <w:pStyle w:val="EC45C52F416C4CA085A71FAB55151543"/>
          </w:pPr>
          <w:r w:rsidRPr="002A27F6">
            <w:rPr>
              <w:rStyle w:val="PlaceholderText"/>
            </w:rPr>
            <w:t>Click or tap here to enter text.</w:t>
          </w:r>
        </w:p>
      </w:docPartBody>
    </w:docPart>
    <w:docPart>
      <w:docPartPr>
        <w:name w:val="B56423233A6C4DAE8AB910E3A0EF39B0"/>
        <w:category>
          <w:name w:val="General"/>
          <w:gallery w:val="placeholder"/>
        </w:category>
        <w:types>
          <w:type w:val="bbPlcHdr"/>
        </w:types>
        <w:behaviors>
          <w:behavior w:val="content"/>
        </w:behaviors>
        <w:guid w:val="{20628D31-9D61-4136-B277-2F2221FA4B8F}"/>
      </w:docPartPr>
      <w:docPartBody>
        <w:p w:rsidR="007936EA" w:rsidRDefault="007936EA" w:rsidP="007936EA">
          <w:pPr>
            <w:pStyle w:val="B56423233A6C4DAE8AB910E3A0EF39B0"/>
          </w:pPr>
          <w:r w:rsidRPr="002A27F6">
            <w:rPr>
              <w:rStyle w:val="PlaceholderText"/>
            </w:rPr>
            <w:t>Click or tap here to enter text.</w:t>
          </w:r>
        </w:p>
      </w:docPartBody>
    </w:docPart>
    <w:docPart>
      <w:docPartPr>
        <w:name w:val="C6FF87061B784651A2289FAE9D310034"/>
        <w:category>
          <w:name w:val="General"/>
          <w:gallery w:val="placeholder"/>
        </w:category>
        <w:types>
          <w:type w:val="bbPlcHdr"/>
        </w:types>
        <w:behaviors>
          <w:behavior w:val="content"/>
        </w:behaviors>
        <w:guid w:val="{AD52C19C-714E-4E8A-AC21-BA718A24D916}"/>
      </w:docPartPr>
      <w:docPartBody>
        <w:p w:rsidR="007936EA" w:rsidRDefault="007936EA" w:rsidP="007936EA">
          <w:pPr>
            <w:pStyle w:val="C6FF87061B784651A2289FAE9D3100342"/>
          </w:pPr>
          <w:r w:rsidRPr="001A5BBF">
            <w:rPr>
              <w:rFonts w:ascii="Calibri" w:eastAsia="Calibri" w:hAnsi="Calibri" w:cs="Times New Roman"/>
              <w:color w:val="808080"/>
              <w:shd w:val="clear" w:color="auto" w:fill="FFF2CC"/>
            </w:rPr>
            <w:t>Click or tap here to enter text.</w:t>
          </w:r>
        </w:p>
      </w:docPartBody>
    </w:docPart>
    <w:docPart>
      <w:docPartPr>
        <w:name w:val="54B59E96F34447759EC7481FFBC67AE0"/>
        <w:category>
          <w:name w:val="General"/>
          <w:gallery w:val="placeholder"/>
        </w:category>
        <w:types>
          <w:type w:val="bbPlcHdr"/>
        </w:types>
        <w:behaviors>
          <w:behavior w:val="content"/>
        </w:behaviors>
        <w:guid w:val="{FB4228E1-15E3-408A-8121-817A9DB3C2A0}"/>
      </w:docPartPr>
      <w:docPartBody>
        <w:p w:rsidR="007936EA" w:rsidRDefault="007936EA" w:rsidP="007936EA">
          <w:pPr>
            <w:pStyle w:val="54B59E96F34447759EC7481FFBC67AE02"/>
          </w:pPr>
          <w:r w:rsidRPr="001A5BBF">
            <w:rPr>
              <w:rFonts w:ascii="Calibri" w:eastAsia="Calibri" w:hAnsi="Calibri" w:cs="Times New Roman"/>
              <w:color w:val="808080"/>
            </w:rPr>
            <w:t>Choose an item.</w:t>
          </w:r>
        </w:p>
      </w:docPartBody>
    </w:docPart>
    <w:docPart>
      <w:docPartPr>
        <w:name w:val="62A5A4581E96409FAAD2C1728F3A025B"/>
        <w:category>
          <w:name w:val="General"/>
          <w:gallery w:val="placeholder"/>
        </w:category>
        <w:types>
          <w:type w:val="bbPlcHdr"/>
        </w:types>
        <w:behaviors>
          <w:behavior w:val="content"/>
        </w:behaviors>
        <w:guid w:val="{F74B900C-6CF3-4DA0-B9D7-32C6F169DF04}"/>
      </w:docPartPr>
      <w:docPartBody>
        <w:p w:rsidR="007936EA" w:rsidRDefault="007936EA" w:rsidP="007936EA">
          <w:pPr>
            <w:pStyle w:val="62A5A4581E96409FAAD2C1728F3A025B"/>
          </w:pPr>
          <w:r w:rsidRPr="002A27F6">
            <w:rPr>
              <w:rStyle w:val="PlaceholderText"/>
            </w:rPr>
            <w:t>Click or tap here to enter text.</w:t>
          </w:r>
        </w:p>
      </w:docPartBody>
    </w:docPart>
    <w:docPart>
      <w:docPartPr>
        <w:name w:val="50AB67AEE9CF4CFF901D0C0AA8F660E5"/>
        <w:category>
          <w:name w:val="General"/>
          <w:gallery w:val="placeholder"/>
        </w:category>
        <w:types>
          <w:type w:val="bbPlcHdr"/>
        </w:types>
        <w:behaviors>
          <w:behavior w:val="content"/>
        </w:behaviors>
        <w:guid w:val="{C7615AEE-DA30-4242-BEA9-F9D021A94215}"/>
      </w:docPartPr>
      <w:docPartBody>
        <w:p w:rsidR="007936EA" w:rsidRDefault="007936EA" w:rsidP="007936EA">
          <w:pPr>
            <w:pStyle w:val="50AB67AEE9CF4CFF901D0C0AA8F660E52"/>
          </w:pPr>
          <w:r w:rsidRPr="001A5BBF">
            <w:rPr>
              <w:rFonts w:ascii="Calibri" w:eastAsia="Calibri" w:hAnsi="Calibri" w:cs="Times New Roman"/>
              <w:color w:val="808080"/>
              <w:shd w:val="clear" w:color="auto" w:fill="FFF2CC"/>
            </w:rPr>
            <w:t>Click or tap here to enter text.</w:t>
          </w:r>
        </w:p>
      </w:docPartBody>
    </w:docPart>
    <w:docPart>
      <w:docPartPr>
        <w:name w:val="3B2C1EB506924573A9071401175A208E"/>
        <w:category>
          <w:name w:val="General"/>
          <w:gallery w:val="placeholder"/>
        </w:category>
        <w:types>
          <w:type w:val="bbPlcHdr"/>
        </w:types>
        <w:behaviors>
          <w:behavior w:val="content"/>
        </w:behaviors>
        <w:guid w:val="{F1BFFC7B-214F-407A-9268-C1DFEBD5F97E}"/>
      </w:docPartPr>
      <w:docPartBody>
        <w:p w:rsidR="007936EA" w:rsidRDefault="007936EA" w:rsidP="007936EA">
          <w:pPr>
            <w:pStyle w:val="3B2C1EB506924573A9071401175A208E2"/>
          </w:pPr>
          <w:r w:rsidRPr="001A5BBF">
            <w:rPr>
              <w:rFonts w:ascii="Calibri" w:eastAsia="Calibri" w:hAnsi="Calibri" w:cs="Times New Roman"/>
              <w:color w:val="808080"/>
            </w:rPr>
            <w:t>Choose an item.</w:t>
          </w:r>
        </w:p>
      </w:docPartBody>
    </w:docPart>
    <w:docPart>
      <w:docPartPr>
        <w:name w:val="C8F2DA2C08874FAFB86C9F0689DED098"/>
        <w:category>
          <w:name w:val="General"/>
          <w:gallery w:val="placeholder"/>
        </w:category>
        <w:types>
          <w:type w:val="bbPlcHdr"/>
        </w:types>
        <w:behaviors>
          <w:behavior w:val="content"/>
        </w:behaviors>
        <w:guid w:val="{B14BC879-6191-4563-B479-3675EFAEC973}"/>
      </w:docPartPr>
      <w:docPartBody>
        <w:p w:rsidR="007936EA" w:rsidRDefault="007936EA" w:rsidP="007936EA">
          <w:pPr>
            <w:pStyle w:val="C8F2DA2C08874FAFB86C9F0689DED098"/>
          </w:pPr>
          <w:r w:rsidRPr="002A27F6">
            <w:rPr>
              <w:rStyle w:val="PlaceholderText"/>
            </w:rPr>
            <w:t>Click or tap here to enter text.</w:t>
          </w:r>
        </w:p>
      </w:docPartBody>
    </w:docPart>
    <w:docPart>
      <w:docPartPr>
        <w:name w:val="B0ADA6A557654EF88E530522F14C92A5"/>
        <w:category>
          <w:name w:val="General"/>
          <w:gallery w:val="placeholder"/>
        </w:category>
        <w:types>
          <w:type w:val="bbPlcHdr"/>
        </w:types>
        <w:behaviors>
          <w:behavior w:val="content"/>
        </w:behaviors>
        <w:guid w:val="{7CC6F858-139F-497A-8A2E-641569DF4256}"/>
      </w:docPartPr>
      <w:docPartBody>
        <w:p w:rsidR="007936EA" w:rsidRDefault="007936EA" w:rsidP="007936EA">
          <w:pPr>
            <w:pStyle w:val="B0ADA6A557654EF88E530522F14C92A52"/>
          </w:pPr>
          <w:r w:rsidRPr="001A5BBF">
            <w:rPr>
              <w:rFonts w:ascii="Calibri" w:eastAsia="Calibri" w:hAnsi="Calibri" w:cs="Times New Roman"/>
              <w:color w:val="808080"/>
              <w:shd w:val="clear" w:color="auto" w:fill="FFF2CC"/>
            </w:rPr>
            <w:t>Click or tap here to enter text.</w:t>
          </w:r>
        </w:p>
      </w:docPartBody>
    </w:docPart>
    <w:docPart>
      <w:docPartPr>
        <w:name w:val="81CC4981C7E84D3996C43A5CF12B3E09"/>
        <w:category>
          <w:name w:val="General"/>
          <w:gallery w:val="placeholder"/>
        </w:category>
        <w:types>
          <w:type w:val="bbPlcHdr"/>
        </w:types>
        <w:behaviors>
          <w:behavior w:val="content"/>
        </w:behaviors>
        <w:guid w:val="{3691E0B5-7E67-458B-A2A1-D34F7CB93623}"/>
      </w:docPartPr>
      <w:docPartBody>
        <w:p w:rsidR="007936EA" w:rsidRDefault="007936EA" w:rsidP="007936EA">
          <w:pPr>
            <w:pStyle w:val="81CC4981C7E84D3996C43A5CF12B3E092"/>
          </w:pPr>
          <w:r w:rsidRPr="001A5BBF">
            <w:rPr>
              <w:rFonts w:ascii="Calibri" w:eastAsia="Calibri" w:hAnsi="Calibri" w:cs="Times New Roman"/>
              <w:color w:val="808080"/>
            </w:rPr>
            <w:t>Choose an item.</w:t>
          </w:r>
        </w:p>
      </w:docPartBody>
    </w:docPart>
    <w:docPart>
      <w:docPartPr>
        <w:name w:val="5B6DD9089AAD4274AFF53FFC3F0AEEA3"/>
        <w:category>
          <w:name w:val="General"/>
          <w:gallery w:val="placeholder"/>
        </w:category>
        <w:types>
          <w:type w:val="bbPlcHdr"/>
        </w:types>
        <w:behaviors>
          <w:behavior w:val="content"/>
        </w:behaviors>
        <w:guid w:val="{11084DD3-BCD2-4285-89DF-C1D90AC584BF}"/>
      </w:docPartPr>
      <w:docPartBody>
        <w:p w:rsidR="007936EA" w:rsidRDefault="007936EA" w:rsidP="007936EA">
          <w:pPr>
            <w:pStyle w:val="5B6DD9089AAD4274AFF53FFC3F0AEEA3"/>
          </w:pPr>
          <w:r w:rsidRPr="002A27F6">
            <w:rPr>
              <w:rStyle w:val="PlaceholderText"/>
            </w:rPr>
            <w:t>Click or tap here to enter text.</w:t>
          </w:r>
        </w:p>
      </w:docPartBody>
    </w:docPart>
    <w:docPart>
      <w:docPartPr>
        <w:name w:val="9CD17A4CA3AF4D389B1C80A42111DEF4"/>
        <w:category>
          <w:name w:val="General"/>
          <w:gallery w:val="placeholder"/>
        </w:category>
        <w:types>
          <w:type w:val="bbPlcHdr"/>
        </w:types>
        <w:behaviors>
          <w:behavior w:val="content"/>
        </w:behaviors>
        <w:guid w:val="{873C9289-C8C7-4EE8-8D9B-4FE5465A8A6B}"/>
      </w:docPartPr>
      <w:docPartBody>
        <w:p w:rsidR="007936EA" w:rsidRDefault="007936EA" w:rsidP="007936EA">
          <w:pPr>
            <w:pStyle w:val="9CD17A4CA3AF4D389B1C80A42111DEF42"/>
          </w:pPr>
          <w:r w:rsidRPr="001A5BBF">
            <w:rPr>
              <w:rFonts w:ascii="Calibri" w:eastAsia="Calibri" w:hAnsi="Calibri" w:cs="Times New Roman"/>
              <w:color w:val="808080"/>
              <w:shd w:val="clear" w:color="auto" w:fill="FFF2CC"/>
            </w:rPr>
            <w:t>Click or tap here to enter text.</w:t>
          </w:r>
        </w:p>
      </w:docPartBody>
    </w:docPart>
    <w:docPart>
      <w:docPartPr>
        <w:name w:val="D08EC729944D434990FD4FEE5BA9579B"/>
        <w:category>
          <w:name w:val="General"/>
          <w:gallery w:val="placeholder"/>
        </w:category>
        <w:types>
          <w:type w:val="bbPlcHdr"/>
        </w:types>
        <w:behaviors>
          <w:behavior w:val="content"/>
        </w:behaviors>
        <w:guid w:val="{CF2D25C7-90BB-43DD-A38C-CD0539A2C392}"/>
      </w:docPartPr>
      <w:docPartBody>
        <w:p w:rsidR="007936EA" w:rsidRDefault="007936EA" w:rsidP="007936EA">
          <w:pPr>
            <w:pStyle w:val="D08EC729944D434990FD4FEE5BA9579B"/>
          </w:pPr>
          <w:r w:rsidRPr="002A27F6">
            <w:rPr>
              <w:rStyle w:val="PlaceholderText"/>
            </w:rPr>
            <w:t>Click or tap here to enter text.</w:t>
          </w:r>
        </w:p>
      </w:docPartBody>
    </w:docPart>
    <w:docPart>
      <w:docPartPr>
        <w:name w:val="3B0463B4E95F47CA9311685B88E080AF"/>
        <w:category>
          <w:name w:val="General"/>
          <w:gallery w:val="placeholder"/>
        </w:category>
        <w:types>
          <w:type w:val="bbPlcHdr"/>
        </w:types>
        <w:behaviors>
          <w:behavior w:val="content"/>
        </w:behaviors>
        <w:guid w:val="{F4F5391B-8476-4BA8-8C54-BA910717AF20}"/>
      </w:docPartPr>
      <w:docPartBody>
        <w:p w:rsidR="007936EA" w:rsidRDefault="007936EA" w:rsidP="007936EA">
          <w:pPr>
            <w:pStyle w:val="3B0463B4E95F47CA9311685B88E080AF2"/>
          </w:pPr>
          <w:r w:rsidRPr="001A5BBF">
            <w:rPr>
              <w:rFonts w:ascii="Calibri" w:eastAsia="Calibri" w:hAnsi="Calibri" w:cs="Times New Roman"/>
              <w:color w:val="808080"/>
              <w:shd w:val="clear" w:color="auto" w:fill="FFF2CC"/>
            </w:rPr>
            <w:t>Click or tap here to enter text.</w:t>
          </w:r>
        </w:p>
      </w:docPartBody>
    </w:docPart>
    <w:docPart>
      <w:docPartPr>
        <w:name w:val="43C0998C57FC4A22BC5C2022FA34179B"/>
        <w:category>
          <w:name w:val="General"/>
          <w:gallery w:val="placeholder"/>
        </w:category>
        <w:types>
          <w:type w:val="bbPlcHdr"/>
        </w:types>
        <w:behaviors>
          <w:behavior w:val="content"/>
        </w:behaviors>
        <w:guid w:val="{7A7EEC67-2EFB-4863-AF74-77697E5C23EF}"/>
      </w:docPartPr>
      <w:docPartBody>
        <w:p w:rsidR="007936EA" w:rsidRDefault="007936EA" w:rsidP="007936EA">
          <w:pPr>
            <w:pStyle w:val="43C0998C57FC4A22BC5C2022FA34179B"/>
          </w:pPr>
          <w:r w:rsidRPr="002A27F6">
            <w:rPr>
              <w:rStyle w:val="PlaceholderText"/>
            </w:rPr>
            <w:t>Click or tap here to enter text.</w:t>
          </w:r>
        </w:p>
      </w:docPartBody>
    </w:docPart>
    <w:docPart>
      <w:docPartPr>
        <w:name w:val="898280777D3E417594C3A7FE62308AA7"/>
        <w:category>
          <w:name w:val="General"/>
          <w:gallery w:val="placeholder"/>
        </w:category>
        <w:types>
          <w:type w:val="bbPlcHdr"/>
        </w:types>
        <w:behaviors>
          <w:behavior w:val="content"/>
        </w:behaviors>
        <w:guid w:val="{DCB21F0A-C50A-4903-ACF1-7B8E32B4BFC5}"/>
      </w:docPartPr>
      <w:docPartBody>
        <w:p w:rsidR="007936EA" w:rsidRDefault="007936EA" w:rsidP="007936EA">
          <w:pPr>
            <w:pStyle w:val="898280777D3E417594C3A7FE62308AA7"/>
          </w:pPr>
          <w:r w:rsidRPr="002A27F6">
            <w:rPr>
              <w:rStyle w:val="PlaceholderText"/>
            </w:rPr>
            <w:t>Click or tap here to enter text.</w:t>
          </w:r>
        </w:p>
      </w:docPartBody>
    </w:docPart>
    <w:docPart>
      <w:docPartPr>
        <w:name w:val="93539E73121F469C826890AF34399064"/>
        <w:category>
          <w:name w:val="General"/>
          <w:gallery w:val="placeholder"/>
        </w:category>
        <w:types>
          <w:type w:val="bbPlcHdr"/>
        </w:types>
        <w:behaviors>
          <w:behavior w:val="content"/>
        </w:behaviors>
        <w:guid w:val="{2F2FBE70-11EE-4D71-A447-20725B8E03B8}"/>
      </w:docPartPr>
      <w:docPartBody>
        <w:p w:rsidR="007936EA" w:rsidRDefault="007936EA" w:rsidP="007936EA">
          <w:pPr>
            <w:pStyle w:val="93539E73121F469C826890AF343990642"/>
          </w:pPr>
          <w:r w:rsidRPr="0001071D">
            <w:rPr>
              <w:rFonts w:ascii="Calibri" w:eastAsia="Calibri" w:hAnsi="Calibri" w:cs="Times New Roman"/>
              <w:color w:val="808080"/>
              <w:shd w:val="clear" w:color="auto" w:fill="FFF2CC"/>
            </w:rPr>
            <w:t>Click or tap here to enter text.</w:t>
          </w:r>
        </w:p>
      </w:docPartBody>
    </w:docPart>
    <w:docPart>
      <w:docPartPr>
        <w:name w:val="D9E5DFAA65344F94A76995263690E9C0"/>
        <w:category>
          <w:name w:val="General"/>
          <w:gallery w:val="placeholder"/>
        </w:category>
        <w:types>
          <w:type w:val="bbPlcHdr"/>
        </w:types>
        <w:behaviors>
          <w:behavior w:val="content"/>
        </w:behaviors>
        <w:guid w:val="{32282750-3B59-483E-AF65-CBDBD3D95615}"/>
      </w:docPartPr>
      <w:docPartBody>
        <w:p w:rsidR="007936EA" w:rsidRDefault="007936EA" w:rsidP="007936EA">
          <w:pPr>
            <w:pStyle w:val="D9E5DFAA65344F94A76995263690E9C0"/>
          </w:pPr>
          <w:r w:rsidRPr="002A27F6">
            <w:rPr>
              <w:rStyle w:val="PlaceholderText"/>
            </w:rPr>
            <w:t>Click or tap here to enter text.</w:t>
          </w:r>
        </w:p>
      </w:docPartBody>
    </w:docPart>
    <w:docPart>
      <w:docPartPr>
        <w:name w:val="84ABB0A147804C62B0526FB179EC13A6"/>
        <w:category>
          <w:name w:val="General"/>
          <w:gallery w:val="placeholder"/>
        </w:category>
        <w:types>
          <w:type w:val="bbPlcHdr"/>
        </w:types>
        <w:behaviors>
          <w:behavior w:val="content"/>
        </w:behaviors>
        <w:guid w:val="{85E7A693-354D-4AC1-AD65-741FBA2F4B46}"/>
      </w:docPartPr>
      <w:docPartBody>
        <w:p w:rsidR="007936EA" w:rsidRDefault="007936EA" w:rsidP="007936EA">
          <w:pPr>
            <w:pStyle w:val="84ABB0A147804C62B0526FB179EC13A6"/>
          </w:pPr>
          <w:r w:rsidRPr="002A27F6">
            <w:rPr>
              <w:rStyle w:val="PlaceholderText"/>
            </w:rPr>
            <w:t>Click or tap here to enter text.</w:t>
          </w:r>
        </w:p>
      </w:docPartBody>
    </w:docPart>
    <w:docPart>
      <w:docPartPr>
        <w:name w:val="6A150DB90B574CA09FF7630460B13588"/>
        <w:category>
          <w:name w:val="General"/>
          <w:gallery w:val="placeholder"/>
        </w:category>
        <w:types>
          <w:type w:val="bbPlcHdr"/>
        </w:types>
        <w:behaviors>
          <w:behavior w:val="content"/>
        </w:behaviors>
        <w:guid w:val="{212E894D-83E2-4763-8646-EC421B4BF2AE}"/>
      </w:docPartPr>
      <w:docPartBody>
        <w:p w:rsidR="007936EA" w:rsidRDefault="007936EA" w:rsidP="007936EA">
          <w:pPr>
            <w:pStyle w:val="6A150DB90B574CA09FF7630460B135882"/>
          </w:pPr>
          <w:r w:rsidRPr="0001071D">
            <w:rPr>
              <w:rFonts w:ascii="Calibri" w:eastAsia="Calibri" w:hAnsi="Calibri" w:cs="Times New Roman"/>
              <w:color w:val="808080"/>
              <w:shd w:val="clear" w:color="auto" w:fill="FFF2CC"/>
            </w:rPr>
            <w:t>Click or tap here to enter text.</w:t>
          </w:r>
        </w:p>
      </w:docPartBody>
    </w:docPart>
    <w:docPart>
      <w:docPartPr>
        <w:name w:val="A6D5AD6EFB42486DA57E88BF346240C9"/>
        <w:category>
          <w:name w:val="General"/>
          <w:gallery w:val="placeholder"/>
        </w:category>
        <w:types>
          <w:type w:val="bbPlcHdr"/>
        </w:types>
        <w:behaviors>
          <w:behavior w:val="content"/>
        </w:behaviors>
        <w:guid w:val="{05840C56-0EC8-451A-A091-29C0DEB97033}"/>
      </w:docPartPr>
      <w:docPartBody>
        <w:p w:rsidR="007936EA" w:rsidRDefault="007936EA" w:rsidP="007936EA">
          <w:pPr>
            <w:pStyle w:val="A6D5AD6EFB42486DA57E88BF346240C9"/>
          </w:pPr>
          <w:r w:rsidRPr="002A27F6">
            <w:rPr>
              <w:rStyle w:val="PlaceholderText"/>
            </w:rPr>
            <w:t>Click or tap here to enter text.</w:t>
          </w:r>
        </w:p>
      </w:docPartBody>
    </w:docPart>
    <w:docPart>
      <w:docPartPr>
        <w:name w:val="428228579CCC42FF83DE6617F9BC5598"/>
        <w:category>
          <w:name w:val="General"/>
          <w:gallery w:val="placeholder"/>
        </w:category>
        <w:types>
          <w:type w:val="bbPlcHdr"/>
        </w:types>
        <w:behaviors>
          <w:behavior w:val="content"/>
        </w:behaviors>
        <w:guid w:val="{9AA8C395-D175-4228-BD9C-A5C1193DA27E}"/>
      </w:docPartPr>
      <w:docPartBody>
        <w:p w:rsidR="007936EA" w:rsidRDefault="007936EA" w:rsidP="007936EA">
          <w:pPr>
            <w:pStyle w:val="428228579CCC42FF83DE6617F9BC5598"/>
          </w:pPr>
          <w:r w:rsidRPr="002A27F6">
            <w:rPr>
              <w:rStyle w:val="PlaceholderText"/>
            </w:rPr>
            <w:t>Click or tap here to enter text.</w:t>
          </w:r>
        </w:p>
      </w:docPartBody>
    </w:docPart>
    <w:docPart>
      <w:docPartPr>
        <w:name w:val="955E2585767147A58FB02DB3B30042A5"/>
        <w:category>
          <w:name w:val="General"/>
          <w:gallery w:val="placeholder"/>
        </w:category>
        <w:types>
          <w:type w:val="bbPlcHdr"/>
        </w:types>
        <w:behaviors>
          <w:behavior w:val="content"/>
        </w:behaviors>
        <w:guid w:val="{CA603037-62E9-4F21-BB74-F63E81F357C1}"/>
      </w:docPartPr>
      <w:docPartBody>
        <w:p w:rsidR="007936EA" w:rsidRDefault="007936EA" w:rsidP="007936EA">
          <w:pPr>
            <w:pStyle w:val="955E2585767147A58FB02DB3B30042A52"/>
          </w:pPr>
          <w:r w:rsidRPr="0001071D">
            <w:rPr>
              <w:rFonts w:ascii="Calibri" w:eastAsia="Calibri" w:hAnsi="Calibri" w:cs="Times New Roman"/>
              <w:color w:val="808080"/>
              <w:shd w:val="clear" w:color="auto" w:fill="FFF2CC"/>
            </w:rPr>
            <w:t>Click or tap here to enter text.</w:t>
          </w:r>
        </w:p>
      </w:docPartBody>
    </w:docPart>
    <w:docPart>
      <w:docPartPr>
        <w:name w:val="2D1FD117EF4A4D95B6D764DA59C04C00"/>
        <w:category>
          <w:name w:val="General"/>
          <w:gallery w:val="placeholder"/>
        </w:category>
        <w:types>
          <w:type w:val="bbPlcHdr"/>
        </w:types>
        <w:behaviors>
          <w:behavior w:val="content"/>
        </w:behaviors>
        <w:guid w:val="{039ABD42-AF28-4788-855D-DB88A4B190BD}"/>
      </w:docPartPr>
      <w:docPartBody>
        <w:p w:rsidR="007936EA" w:rsidRDefault="007936EA" w:rsidP="007936EA">
          <w:pPr>
            <w:pStyle w:val="2D1FD117EF4A4D95B6D764DA59C04C00"/>
          </w:pPr>
          <w:r w:rsidRPr="002A27F6">
            <w:rPr>
              <w:rStyle w:val="PlaceholderText"/>
            </w:rPr>
            <w:t>Click or tap here to enter text.</w:t>
          </w:r>
        </w:p>
      </w:docPartBody>
    </w:docPart>
    <w:docPart>
      <w:docPartPr>
        <w:name w:val="28BB9816315C4D7BBEC164456192AE22"/>
        <w:category>
          <w:name w:val="General"/>
          <w:gallery w:val="placeholder"/>
        </w:category>
        <w:types>
          <w:type w:val="bbPlcHdr"/>
        </w:types>
        <w:behaviors>
          <w:behavior w:val="content"/>
        </w:behaviors>
        <w:guid w:val="{8A42BED8-70C6-449A-8075-69F3116C34B2}"/>
      </w:docPartPr>
      <w:docPartBody>
        <w:p w:rsidR="007936EA" w:rsidRDefault="007936EA" w:rsidP="007936EA">
          <w:pPr>
            <w:pStyle w:val="28BB9816315C4D7BBEC164456192AE22"/>
          </w:pPr>
          <w:r w:rsidRPr="002A27F6">
            <w:rPr>
              <w:rStyle w:val="PlaceholderText"/>
            </w:rPr>
            <w:t>Click or tap here to enter text.</w:t>
          </w:r>
        </w:p>
      </w:docPartBody>
    </w:docPart>
    <w:docPart>
      <w:docPartPr>
        <w:name w:val="841F8B5D61224E359DA715739C7BA108"/>
        <w:category>
          <w:name w:val="General"/>
          <w:gallery w:val="placeholder"/>
        </w:category>
        <w:types>
          <w:type w:val="bbPlcHdr"/>
        </w:types>
        <w:behaviors>
          <w:behavior w:val="content"/>
        </w:behaviors>
        <w:guid w:val="{00F153B4-83DE-4FB1-A209-631F424AA905}"/>
      </w:docPartPr>
      <w:docPartBody>
        <w:p w:rsidR="007936EA" w:rsidRDefault="007936EA" w:rsidP="007936EA">
          <w:pPr>
            <w:pStyle w:val="841F8B5D61224E359DA715739C7BA1082"/>
          </w:pPr>
          <w:r w:rsidRPr="0001071D">
            <w:rPr>
              <w:rFonts w:ascii="Calibri" w:eastAsia="Calibri" w:hAnsi="Calibri" w:cs="Times New Roman"/>
              <w:color w:val="808080"/>
              <w:shd w:val="clear" w:color="auto" w:fill="FFF2CC"/>
            </w:rPr>
            <w:t>Click or tap here to enter text.</w:t>
          </w:r>
        </w:p>
      </w:docPartBody>
    </w:docPart>
    <w:docPart>
      <w:docPartPr>
        <w:name w:val="9F8B1D440C804DFD93E6A8CCCA11A98A"/>
        <w:category>
          <w:name w:val="General"/>
          <w:gallery w:val="placeholder"/>
        </w:category>
        <w:types>
          <w:type w:val="bbPlcHdr"/>
        </w:types>
        <w:behaviors>
          <w:behavior w:val="content"/>
        </w:behaviors>
        <w:guid w:val="{4D30FEA6-853F-4985-AA2C-FF170AB88E26}"/>
      </w:docPartPr>
      <w:docPartBody>
        <w:p w:rsidR="007936EA" w:rsidRDefault="007936EA" w:rsidP="007936EA">
          <w:pPr>
            <w:pStyle w:val="9F8B1D440C804DFD93E6A8CCCA11A98A1"/>
          </w:pPr>
          <w:r>
            <w:rPr>
              <w:rStyle w:val="PlaceholderText"/>
            </w:rPr>
            <w:t>Click or tap here to enter text</w:t>
          </w:r>
          <w:r w:rsidRPr="002278ED">
            <w:rPr>
              <w:rStyle w:val="PlaceholderText"/>
            </w:rPr>
            <w:t>.</w:t>
          </w:r>
        </w:p>
      </w:docPartBody>
    </w:docPart>
    <w:docPart>
      <w:docPartPr>
        <w:name w:val="11F569F90C904F329D8A22160885D597"/>
        <w:category>
          <w:name w:val="General"/>
          <w:gallery w:val="placeholder"/>
        </w:category>
        <w:types>
          <w:type w:val="bbPlcHdr"/>
        </w:types>
        <w:behaviors>
          <w:behavior w:val="content"/>
        </w:behaviors>
        <w:guid w:val="{E9E2023C-4FF1-4E04-9AD7-2C2ECB136ED3}"/>
      </w:docPartPr>
      <w:docPartBody>
        <w:p w:rsidR="00006147" w:rsidRDefault="00006147" w:rsidP="00006147">
          <w:pPr>
            <w:pStyle w:val="11F569F90C904F329D8A22160885D597"/>
          </w:pPr>
          <w:r w:rsidRPr="002A27F6">
            <w:rPr>
              <w:rStyle w:val="PlaceholderText"/>
            </w:rPr>
            <w:t>Click or tap here to enter text.</w:t>
          </w:r>
        </w:p>
      </w:docPartBody>
    </w:docPart>
    <w:docPart>
      <w:docPartPr>
        <w:name w:val="05835C0D0F8241DC95F2B20F3B4DFBF8"/>
        <w:category>
          <w:name w:val="General"/>
          <w:gallery w:val="placeholder"/>
        </w:category>
        <w:types>
          <w:type w:val="bbPlcHdr"/>
        </w:types>
        <w:behaviors>
          <w:behavior w:val="content"/>
        </w:behaviors>
        <w:guid w:val="{E6D39575-4BB4-4802-AD3A-074943C9019B}"/>
      </w:docPartPr>
      <w:docPartBody>
        <w:p w:rsidR="00006147" w:rsidRDefault="00006147" w:rsidP="00006147">
          <w:pPr>
            <w:pStyle w:val="05835C0D0F8241DC95F2B20F3B4DFBF8"/>
          </w:pPr>
          <w:r w:rsidRPr="00C409E9">
            <w:rPr>
              <w:rFonts w:ascii="Calibri" w:eastAsia="Calibri" w:hAnsi="Calibri" w:cs="Times New Roman"/>
              <w:color w:val="808080"/>
              <w:shd w:val="clear" w:color="auto" w:fill="FFF2CC"/>
            </w:rPr>
            <w:t>Click or tap here to enter text.</w:t>
          </w:r>
        </w:p>
      </w:docPartBody>
    </w:docPart>
    <w:docPart>
      <w:docPartPr>
        <w:name w:val="9B94E89CD2D245FFBFA7EE53EFFA67C6"/>
        <w:category>
          <w:name w:val="General"/>
          <w:gallery w:val="placeholder"/>
        </w:category>
        <w:types>
          <w:type w:val="bbPlcHdr"/>
        </w:types>
        <w:behaviors>
          <w:behavior w:val="content"/>
        </w:behaviors>
        <w:guid w:val="{02813B26-DA69-45FA-9599-69F97CDFCDAC}"/>
      </w:docPartPr>
      <w:docPartBody>
        <w:p w:rsidR="00006147" w:rsidRDefault="00006147" w:rsidP="00006147">
          <w:pPr>
            <w:pStyle w:val="9B94E89CD2D245FFBFA7EE53EFFA67C6"/>
          </w:pPr>
          <w:r w:rsidRPr="002A27F6">
            <w:rPr>
              <w:rStyle w:val="PlaceholderText"/>
            </w:rPr>
            <w:t>Click or tap here to enter text.</w:t>
          </w:r>
        </w:p>
      </w:docPartBody>
    </w:docPart>
    <w:docPart>
      <w:docPartPr>
        <w:name w:val="0D7B1C52C2D144CF9CE7D92DE4D7764C"/>
        <w:category>
          <w:name w:val="General"/>
          <w:gallery w:val="placeholder"/>
        </w:category>
        <w:types>
          <w:type w:val="bbPlcHdr"/>
        </w:types>
        <w:behaviors>
          <w:behavior w:val="content"/>
        </w:behaviors>
        <w:guid w:val="{F83FAFBA-7F96-4E51-B80B-B5F78A525BF8}"/>
      </w:docPartPr>
      <w:docPartBody>
        <w:p w:rsidR="00006147" w:rsidRDefault="00006147" w:rsidP="00006147">
          <w:pPr>
            <w:pStyle w:val="0D7B1C52C2D144CF9CE7D92DE4D7764C"/>
          </w:pPr>
          <w:r w:rsidRPr="002A27F6">
            <w:rPr>
              <w:rStyle w:val="PlaceholderText"/>
            </w:rPr>
            <w:t>Click or tap here to enter text.</w:t>
          </w:r>
        </w:p>
      </w:docPartBody>
    </w:docPart>
    <w:docPart>
      <w:docPartPr>
        <w:name w:val="4F6BAE8C433840FBBE8531E10CA138A8"/>
        <w:category>
          <w:name w:val="General"/>
          <w:gallery w:val="placeholder"/>
        </w:category>
        <w:types>
          <w:type w:val="bbPlcHdr"/>
        </w:types>
        <w:behaviors>
          <w:behavior w:val="content"/>
        </w:behaviors>
        <w:guid w:val="{22CA8421-16DC-46F7-BED6-0291B82F0E5D}"/>
      </w:docPartPr>
      <w:docPartBody>
        <w:p w:rsidR="00006147" w:rsidRDefault="00006147" w:rsidP="00006147">
          <w:pPr>
            <w:pStyle w:val="4F6BAE8C433840FBBE8531E10CA138A8"/>
          </w:pPr>
          <w:r w:rsidRPr="0001071D">
            <w:rPr>
              <w:rFonts w:ascii="Calibri" w:eastAsia="Calibri" w:hAnsi="Calibri" w:cs="Times New Roman"/>
              <w:color w:val="808080"/>
              <w:shd w:val="clear" w:color="auto" w:fill="FFF2CC"/>
            </w:rPr>
            <w:t>Click or tap here to enter text.</w:t>
          </w:r>
        </w:p>
      </w:docPartBody>
    </w:docPart>
    <w:docPart>
      <w:docPartPr>
        <w:name w:val="67DBCB6AA6A54F3391696EDBC1D44F30"/>
        <w:category>
          <w:name w:val="General"/>
          <w:gallery w:val="placeholder"/>
        </w:category>
        <w:types>
          <w:type w:val="bbPlcHdr"/>
        </w:types>
        <w:behaviors>
          <w:behavior w:val="content"/>
        </w:behaviors>
        <w:guid w:val="{35A8B48E-CC8B-4D92-A0D2-F29F587B5F86}"/>
      </w:docPartPr>
      <w:docPartBody>
        <w:p w:rsidR="00974DC9" w:rsidRDefault="00006147" w:rsidP="00006147">
          <w:pPr>
            <w:pStyle w:val="67DBCB6AA6A54F3391696EDBC1D44F30"/>
          </w:pPr>
          <w:r w:rsidRPr="002A27F6">
            <w:rPr>
              <w:rStyle w:val="PlaceholderText"/>
            </w:rPr>
            <w:t>Click or tap here to enter text.</w:t>
          </w:r>
        </w:p>
      </w:docPartBody>
    </w:docPart>
    <w:docPart>
      <w:docPartPr>
        <w:name w:val="69ABCBEBF4164FB390AB436218ADE41C"/>
        <w:category>
          <w:name w:val="General"/>
          <w:gallery w:val="placeholder"/>
        </w:category>
        <w:types>
          <w:type w:val="bbPlcHdr"/>
        </w:types>
        <w:behaviors>
          <w:behavior w:val="content"/>
        </w:behaviors>
        <w:guid w:val="{9769CEC4-B790-466A-83DE-8EDCF2CAE17B}"/>
      </w:docPartPr>
      <w:docPartBody>
        <w:p w:rsidR="00974DC9" w:rsidRDefault="00006147" w:rsidP="00006147">
          <w:pPr>
            <w:pStyle w:val="69ABCBEBF4164FB390AB436218ADE41C"/>
          </w:pPr>
          <w:r w:rsidRPr="002A27F6">
            <w:rPr>
              <w:rStyle w:val="PlaceholderText"/>
            </w:rPr>
            <w:t>Click or tap here to enter text.</w:t>
          </w:r>
        </w:p>
      </w:docPartBody>
    </w:docPart>
    <w:docPart>
      <w:docPartPr>
        <w:name w:val="3B4EC86818404B6BA8B33FC5D11CC2A7"/>
        <w:category>
          <w:name w:val="General"/>
          <w:gallery w:val="placeholder"/>
        </w:category>
        <w:types>
          <w:type w:val="bbPlcHdr"/>
        </w:types>
        <w:behaviors>
          <w:behavior w:val="content"/>
        </w:behaviors>
        <w:guid w:val="{099384E4-199F-42A2-9887-2D6B04BF7521}"/>
      </w:docPartPr>
      <w:docPartBody>
        <w:p w:rsidR="00974DC9" w:rsidRDefault="00006147" w:rsidP="00006147">
          <w:pPr>
            <w:pStyle w:val="3B4EC86818404B6BA8B33FC5D11CC2A7"/>
          </w:pPr>
          <w:r w:rsidRPr="001A5BBF">
            <w:rPr>
              <w:rFonts w:ascii="Calibri" w:eastAsia="Calibri" w:hAnsi="Calibri" w:cs="Times New Roman"/>
              <w:color w:val="808080"/>
              <w:shd w:val="clear" w:color="auto" w:fill="FFF2CC"/>
            </w:rPr>
            <w:t>Click or tap here to enter text.</w:t>
          </w:r>
        </w:p>
      </w:docPartBody>
    </w:docPart>
    <w:docPart>
      <w:docPartPr>
        <w:name w:val="C874EBCAA6A94D1EA3D6DFE6C4C15A87"/>
        <w:category>
          <w:name w:val="General"/>
          <w:gallery w:val="placeholder"/>
        </w:category>
        <w:types>
          <w:type w:val="bbPlcHdr"/>
        </w:types>
        <w:behaviors>
          <w:behavior w:val="content"/>
        </w:behaviors>
        <w:guid w:val="{129C94CE-8FD5-482B-BF8C-9AA712CCFC29}"/>
      </w:docPartPr>
      <w:docPartBody>
        <w:p w:rsidR="00974DC9" w:rsidRDefault="00006147" w:rsidP="00006147">
          <w:pPr>
            <w:pStyle w:val="C874EBCAA6A94D1EA3D6DFE6C4C15A87"/>
          </w:pPr>
          <w:r w:rsidRPr="002A27F6">
            <w:rPr>
              <w:rStyle w:val="PlaceholderText"/>
            </w:rPr>
            <w:t>Click or tap here to enter text.</w:t>
          </w:r>
        </w:p>
      </w:docPartBody>
    </w:docPart>
    <w:docPart>
      <w:docPartPr>
        <w:name w:val="EADA022D2C3D44BB9F1F625BBF590392"/>
        <w:category>
          <w:name w:val="General"/>
          <w:gallery w:val="placeholder"/>
        </w:category>
        <w:types>
          <w:type w:val="bbPlcHdr"/>
        </w:types>
        <w:behaviors>
          <w:behavior w:val="content"/>
        </w:behaviors>
        <w:guid w:val="{F26E88CA-18A0-4963-9DCD-6978F2F31F07}"/>
      </w:docPartPr>
      <w:docPartBody>
        <w:p w:rsidR="00974DC9" w:rsidRDefault="00006147" w:rsidP="00006147">
          <w:pPr>
            <w:pStyle w:val="EADA022D2C3D44BB9F1F625BBF590392"/>
          </w:pPr>
          <w:r w:rsidRPr="002A27F6">
            <w:rPr>
              <w:rStyle w:val="PlaceholderText"/>
            </w:rPr>
            <w:t>Click or tap here to enter text.</w:t>
          </w:r>
        </w:p>
      </w:docPartBody>
    </w:docPart>
    <w:docPart>
      <w:docPartPr>
        <w:name w:val="1ADB9CE86F66435AA4D191FEA17DC30E"/>
        <w:category>
          <w:name w:val="General"/>
          <w:gallery w:val="placeholder"/>
        </w:category>
        <w:types>
          <w:type w:val="bbPlcHdr"/>
        </w:types>
        <w:behaviors>
          <w:behavior w:val="content"/>
        </w:behaviors>
        <w:guid w:val="{8BA6F6C0-0008-4FB2-BDFD-ECEEC2603FC7}"/>
      </w:docPartPr>
      <w:docPartBody>
        <w:p w:rsidR="00974DC9" w:rsidRDefault="00006147" w:rsidP="00006147">
          <w:pPr>
            <w:pStyle w:val="1ADB9CE86F66435AA4D191FEA17DC30E"/>
          </w:pPr>
          <w:r w:rsidRPr="001A5BBF">
            <w:rPr>
              <w:rFonts w:ascii="Calibri" w:eastAsia="Calibri" w:hAnsi="Calibri" w:cs="Times New Roman"/>
              <w:color w:val="808080"/>
              <w:shd w:val="clear" w:color="auto" w:fill="FFF2CC"/>
            </w:rPr>
            <w:t>Click or tap here to enter text.</w:t>
          </w:r>
        </w:p>
      </w:docPartBody>
    </w:docPart>
    <w:docPart>
      <w:docPartPr>
        <w:name w:val="56770B7A48D045E2BB2D4915A1C849D4"/>
        <w:category>
          <w:name w:val="General"/>
          <w:gallery w:val="placeholder"/>
        </w:category>
        <w:types>
          <w:type w:val="bbPlcHdr"/>
        </w:types>
        <w:behaviors>
          <w:behavior w:val="content"/>
        </w:behaviors>
        <w:guid w:val="{2D478458-BB0E-421E-BBDC-B05C08CCD3EF}"/>
      </w:docPartPr>
      <w:docPartBody>
        <w:p w:rsidR="00974DC9" w:rsidRDefault="00006147" w:rsidP="00006147">
          <w:pPr>
            <w:pStyle w:val="56770B7A48D045E2BB2D4915A1C849D4"/>
          </w:pPr>
          <w:r w:rsidRPr="002A27F6">
            <w:rPr>
              <w:rStyle w:val="PlaceholderText"/>
            </w:rPr>
            <w:t>Click or tap here to enter text.</w:t>
          </w:r>
        </w:p>
      </w:docPartBody>
    </w:docPart>
    <w:docPart>
      <w:docPartPr>
        <w:name w:val="DA540E95C9AC47E1AFA4972A3C31ED28"/>
        <w:category>
          <w:name w:val="General"/>
          <w:gallery w:val="placeholder"/>
        </w:category>
        <w:types>
          <w:type w:val="bbPlcHdr"/>
        </w:types>
        <w:behaviors>
          <w:behavior w:val="content"/>
        </w:behaviors>
        <w:guid w:val="{7810598D-EAA1-435C-B2ED-67A0E1EF2B6B}"/>
      </w:docPartPr>
      <w:docPartBody>
        <w:p w:rsidR="00974DC9" w:rsidRDefault="00006147" w:rsidP="00006147">
          <w:pPr>
            <w:pStyle w:val="DA540E95C9AC47E1AFA4972A3C31ED28"/>
          </w:pPr>
          <w:r w:rsidRPr="002A27F6">
            <w:rPr>
              <w:rStyle w:val="PlaceholderText"/>
            </w:rPr>
            <w:t>Click or tap here to enter text.</w:t>
          </w:r>
        </w:p>
      </w:docPartBody>
    </w:docPart>
    <w:docPart>
      <w:docPartPr>
        <w:name w:val="F9FA069378F9417FB205189AD76849AC"/>
        <w:category>
          <w:name w:val="General"/>
          <w:gallery w:val="placeholder"/>
        </w:category>
        <w:types>
          <w:type w:val="bbPlcHdr"/>
        </w:types>
        <w:behaviors>
          <w:behavior w:val="content"/>
        </w:behaviors>
        <w:guid w:val="{3BF07BCD-0029-4DBF-B199-C87700B2EED0}"/>
      </w:docPartPr>
      <w:docPartBody>
        <w:p w:rsidR="00974DC9" w:rsidRDefault="00006147" w:rsidP="00006147">
          <w:pPr>
            <w:pStyle w:val="F9FA069378F9417FB205189AD76849AC"/>
          </w:pPr>
          <w:r w:rsidRPr="001A5BBF">
            <w:rPr>
              <w:rFonts w:ascii="Calibri" w:eastAsia="Calibri" w:hAnsi="Calibri" w:cs="Times New Roman"/>
              <w:color w:val="808080"/>
              <w:shd w:val="clear" w:color="auto" w:fill="FFF2CC"/>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IT Cby BT">
    <w:altName w:val="Cambria"/>
    <w:panose1 w:val="00000000000000000000"/>
    <w:charset w:val="4D"/>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Narrow-Bold">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Narrow">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6EA"/>
    <w:rsid w:val="00006147"/>
    <w:rsid w:val="0006276C"/>
    <w:rsid w:val="004E21FB"/>
    <w:rsid w:val="00530908"/>
    <w:rsid w:val="007936EA"/>
    <w:rsid w:val="007A2353"/>
    <w:rsid w:val="00974DC9"/>
    <w:rsid w:val="00BF1D7F"/>
    <w:rsid w:val="00CD34FF"/>
    <w:rsid w:val="00F64E28"/>
    <w:rsid w:val="00F8601A"/>
    <w:rsid w:val="00FC41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6147"/>
    <w:rPr>
      <w:color w:val="666666"/>
    </w:rPr>
  </w:style>
  <w:style w:type="paragraph" w:customStyle="1" w:styleId="C812856566DE48D0A590E0D5954D471C">
    <w:name w:val="C812856566DE48D0A590E0D5954D471C"/>
    <w:rsid w:val="007936EA"/>
  </w:style>
  <w:style w:type="paragraph" w:customStyle="1" w:styleId="B8922A0F26C249B782F46F7A4DCF4BA7">
    <w:name w:val="B8922A0F26C249B782F46F7A4DCF4BA7"/>
    <w:rsid w:val="007936EA"/>
  </w:style>
  <w:style w:type="paragraph" w:customStyle="1" w:styleId="C106024E188541C6804065F2A8358DEF">
    <w:name w:val="C106024E188541C6804065F2A8358DEF"/>
    <w:rsid w:val="007936EA"/>
  </w:style>
  <w:style w:type="paragraph" w:customStyle="1" w:styleId="F6928FCACEC84DAB96200E19C99A23B3">
    <w:name w:val="F6928FCACEC84DAB96200E19C99A23B3"/>
    <w:rsid w:val="007936EA"/>
  </w:style>
  <w:style w:type="paragraph" w:customStyle="1" w:styleId="1960A33C97EA4435976AA80EB6E3857C">
    <w:name w:val="1960A33C97EA4435976AA80EB6E3857C"/>
    <w:rsid w:val="007936EA"/>
  </w:style>
  <w:style w:type="paragraph" w:customStyle="1" w:styleId="0A3F8B4110ED40619FEC7E0FD8A0CA56">
    <w:name w:val="0A3F8B4110ED40619FEC7E0FD8A0CA56"/>
    <w:rsid w:val="007936EA"/>
  </w:style>
  <w:style w:type="paragraph" w:customStyle="1" w:styleId="3B05FF71EB934F32BC68BE1D44F89F1C">
    <w:name w:val="3B05FF71EB934F32BC68BE1D44F89F1C"/>
    <w:rsid w:val="007936EA"/>
  </w:style>
  <w:style w:type="paragraph" w:customStyle="1" w:styleId="D66921D514974E6A9A1D74558A35F8C4">
    <w:name w:val="D66921D514974E6A9A1D74558A35F8C4"/>
    <w:rsid w:val="007936EA"/>
  </w:style>
  <w:style w:type="paragraph" w:customStyle="1" w:styleId="297EA222F0F84DBCBB07A1C8A582AF94">
    <w:name w:val="297EA222F0F84DBCBB07A1C8A582AF94"/>
    <w:rsid w:val="007936EA"/>
  </w:style>
  <w:style w:type="paragraph" w:customStyle="1" w:styleId="7C109D4D048A41588A1557B508CD0BC4">
    <w:name w:val="7C109D4D048A41588A1557B508CD0BC4"/>
    <w:rsid w:val="007936EA"/>
  </w:style>
  <w:style w:type="paragraph" w:customStyle="1" w:styleId="275B5984DA2044F2A0D1504B2A557B46">
    <w:name w:val="275B5984DA2044F2A0D1504B2A557B46"/>
    <w:rsid w:val="007936EA"/>
  </w:style>
  <w:style w:type="paragraph" w:customStyle="1" w:styleId="26FDEC1DBC87452EBA3907FF492AF9F4">
    <w:name w:val="26FDEC1DBC87452EBA3907FF492AF9F4"/>
    <w:rsid w:val="007936EA"/>
  </w:style>
  <w:style w:type="paragraph" w:customStyle="1" w:styleId="8F392E2069754CD0BE1BF703F70BFE7B">
    <w:name w:val="8F392E2069754CD0BE1BF703F70BFE7B"/>
    <w:rsid w:val="007936EA"/>
  </w:style>
  <w:style w:type="paragraph" w:customStyle="1" w:styleId="D69A74F0F596455BAEDBB95B54DB29C8">
    <w:name w:val="D69A74F0F596455BAEDBB95B54DB29C8"/>
    <w:rsid w:val="007936EA"/>
  </w:style>
  <w:style w:type="paragraph" w:customStyle="1" w:styleId="A5D846A52B3A4F34A2AB26EAB02870DF">
    <w:name w:val="A5D846A52B3A4F34A2AB26EAB02870DF"/>
    <w:rsid w:val="007936EA"/>
  </w:style>
  <w:style w:type="paragraph" w:customStyle="1" w:styleId="177E7213228840B58F0124F8A68AC3B6">
    <w:name w:val="177E7213228840B58F0124F8A68AC3B6"/>
    <w:rsid w:val="007936EA"/>
  </w:style>
  <w:style w:type="paragraph" w:customStyle="1" w:styleId="A1F8ECAEDBE64F988553C067CB0FA4CB">
    <w:name w:val="A1F8ECAEDBE64F988553C067CB0FA4CB"/>
    <w:rsid w:val="007936EA"/>
  </w:style>
  <w:style w:type="paragraph" w:customStyle="1" w:styleId="6F02F97F752643329EE80CD7C8853AF3">
    <w:name w:val="6F02F97F752643329EE80CD7C8853AF3"/>
    <w:rsid w:val="007936EA"/>
  </w:style>
  <w:style w:type="paragraph" w:customStyle="1" w:styleId="707869C413E54B93A94450921D639048">
    <w:name w:val="707869C413E54B93A94450921D639048"/>
    <w:rsid w:val="007936EA"/>
  </w:style>
  <w:style w:type="paragraph" w:customStyle="1" w:styleId="383BAA56E44749C685F427847508780D">
    <w:name w:val="383BAA56E44749C685F427847508780D"/>
    <w:rsid w:val="007936EA"/>
  </w:style>
  <w:style w:type="paragraph" w:customStyle="1" w:styleId="2CA2C1946F9A41AEACB1A7A5990A863F">
    <w:name w:val="2CA2C1946F9A41AEACB1A7A5990A863F"/>
    <w:rsid w:val="007936EA"/>
  </w:style>
  <w:style w:type="paragraph" w:customStyle="1" w:styleId="0A0136C35D8842AB91C8680DF63D08A0">
    <w:name w:val="0A0136C35D8842AB91C8680DF63D08A0"/>
    <w:rsid w:val="007936EA"/>
  </w:style>
  <w:style w:type="paragraph" w:customStyle="1" w:styleId="EFB6568C5B6C46EA9D8835638CEBD7C9">
    <w:name w:val="EFB6568C5B6C46EA9D8835638CEBD7C9"/>
    <w:rsid w:val="007936EA"/>
  </w:style>
  <w:style w:type="paragraph" w:customStyle="1" w:styleId="15E18310C35344F9AECB865A2C3DB65E">
    <w:name w:val="15E18310C35344F9AECB865A2C3DB65E"/>
    <w:rsid w:val="007936EA"/>
  </w:style>
  <w:style w:type="paragraph" w:customStyle="1" w:styleId="7D19ED61B7E241B6B985ED2EBE35E5D7">
    <w:name w:val="7D19ED61B7E241B6B985ED2EBE35E5D7"/>
    <w:rsid w:val="007936EA"/>
  </w:style>
  <w:style w:type="paragraph" w:customStyle="1" w:styleId="2198AB34F4B8478D830C10F9903ABC56">
    <w:name w:val="2198AB34F4B8478D830C10F9903ABC56"/>
    <w:rsid w:val="007936EA"/>
  </w:style>
  <w:style w:type="paragraph" w:customStyle="1" w:styleId="8792FB76CF0A4F889D200525F1C114C3">
    <w:name w:val="8792FB76CF0A4F889D200525F1C114C3"/>
    <w:rsid w:val="007936EA"/>
  </w:style>
  <w:style w:type="paragraph" w:customStyle="1" w:styleId="BD5AA64B8B0E432998658951D17B346F">
    <w:name w:val="BD5AA64B8B0E432998658951D17B346F"/>
    <w:rsid w:val="007936EA"/>
  </w:style>
  <w:style w:type="paragraph" w:customStyle="1" w:styleId="23D5871BA5B5480A9A3F7416BA12DE09">
    <w:name w:val="23D5871BA5B5480A9A3F7416BA12DE09"/>
    <w:rsid w:val="007936EA"/>
  </w:style>
  <w:style w:type="paragraph" w:customStyle="1" w:styleId="AA6966E4221B426AAFE68A5C9F9B12B7">
    <w:name w:val="AA6966E4221B426AAFE68A5C9F9B12B7"/>
    <w:rsid w:val="007936EA"/>
  </w:style>
  <w:style w:type="paragraph" w:customStyle="1" w:styleId="4C407A55D12A48F19B982F26DC490B20">
    <w:name w:val="4C407A55D12A48F19B982F26DC490B20"/>
    <w:rsid w:val="007936EA"/>
  </w:style>
  <w:style w:type="paragraph" w:customStyle="1" w:styleId="F134A72BF5C24D3AB91D459710172CF0">
    <w:name w:val="F134A72BF5C24D3AB91D459710172CF0"/>
    <w:rsid w:val="007936EA"/>
  </w:style>
  <w:style w:type="paragraph" w:customStyle="1" w:styleId="34961A73F4D9432F8F6002DDC563E780">
    <w:name w:val="34961A73F4D9432F8F6002DDC563E780"/>
    <w:rsid w:val="007936EA"/>
  </w:style>
  <w:style w:type="paragraph" w:customStyle="1" w:styleId="912351961A1646E886C42B70AAEFE138">
    <w:name w:val="912351961A1646E886C42B70AAEFE138"/>
    <w:rsid w:val="007936EA"/>
  </w:style>
  <w:style w:type="paragraph" w:customStyle="1" w:styleId="0DE1F36905A94F39956AB0E4CFF389FA">
    <w:name w:val="0DE1F36905A94F39956AB0E4CFF389FA"/>
    <w:rsid w:val="007936EA"/>
  </w:style>
  <w:style w:type="paragraph" w:customStyle="1" w:styleId="DA23AFF386D34597BDC58083F3823EE8">
    <w:name w:val="DA23AFF386D34597BDC58083F3823EE8"/>
    <w:rsid w:val="007936EA"/>
  </w:style>
  <w:style w:type="paragraph" w:customStyle="1" w:styleId="AB6BE85BC6564C7CBD27CD4851A2A4AC">
    <w:name w:val="AB6BE85BC6564C7CBD27CD4851A2A4AC"/>
    <w:rsid w:val="007936EA"/>
  </w:style>
  <w:style w:type="paragraph" w:customStyle="1" w:styleId="278F8A0583274057A2888994CB868A59">
    <w:name w:val="278F8A0583274057A2888994CB868A59"/>
    <w:rsid w:val="007936EA"/>
  </w:style>
  <w:style w:type="paragraph" w:customStyle="1" w:styleId="902E54E5354D42778DB92E014B8FADCC">
    <w:name w:val="902E54E5354D42778DB92E014B8FADCC"/>
    <w:rsid w:val="007936EA"/>
  </w:style>
  <w:style w:type="paragraph" w:customStyle="1" w:styleId="3CB7454919DE49F1902779E428D5CBA7">
    <w:name w:val="3CB7454919DE49F1902779E428D5CBA7"/>
    <w:rsid w:val="007936EA"/>
  </w:style>
  <w:style w:type="paragraph" w:customStyle="1" w:styleId="67E5FE1D8B184D10A51102F889183D77">
    <w:name w:val="67E5FE1D8B184D10A51102F889183D77"/>
    <w:rsid w:val="007936EA"/>
  </w:style>
  <w:style w:type="paragraph" w:customStyle="1" w:styleId="13B88236683F4F7D8D6A16493E06FCF2">
    <w:name w:val="13B88236683F4F7D8D6A16493E06FCF2"/>
    <w:rsid w:val="007936EA"/>
  </w:style>
  <w:style w:type="paragraph" w:customStyle="1" w:styleId="04ECA1E94056476C9670F62E40DE9684">
    <w:name w:val="04ECA1E94056476C9670F62E40DE9684"/>
    <w:rsid w:val="007936EA"/>
  </w:style>
  <w:style w:type="paragraph" w:customStyle="1" w:styleId="4642F1DFF34D44B4B39863EB10CB0CB8">
    <w:name w:val="4642F1DFF34D44B4B39863EB10CB0CB8"/>
    <w:rsid w:val="007936EA"/>
  </w:style>
  <w:style w:type="paragraph" w:customStyle="1" w:styleId="CC062093469E478988CFA8F786779260">
    <w:name w:val="CC062093469E478988CFA8F786779260"/>
    <w:rsid w:val="007936EA"/>
  </w:style>
  <w:style w:type="paragraph" w:customStyle="1" w:styleId="021F24726CCD46368FFD3385728D8780">
    <w:name w:val="021F24726CCD46368FFD3385728D8780"/>
    <w:rsid w:val="007936EA"/>
  </w:style>
  <w:style w:type="paragraph" w:customStyle="1" w:styleId="E4BDEE63C9464707A81DE5CD81CCCEA6">
    <w:name w:val="E4BDEE63C9464707A81DE5CD81CCCEA6"/>
    <w:rsid w:val="007936EA"/>
  </w:style>
  <w:style w:type="paragraph" w:customStyle="1" w:styleId="4430F22EF54346F58A30B8CD8F107BD4">
    <w:name w:val="4430F22EF54346F58A30B8CD8F107BD4"/>
    <w:rsid w:val="007936EA"/>
  </w:style>
  <w:style w:type="paragraph" w:customStyle="1" w:styleId="C61A43D65DCC4259807FF5D5882A86A7">
    <w:name w:val="C61A43D65DCC4259807FF5D5882A86A7"/>
    <w:rsid w:val="007936EA"/>
  </w:style>
  <w:style w:type="paragraph" w:customStyle="1" w:styleId="6D8F2AE3A4E14B9381CD9F06AD95EAF7">
    <w:name w:val="6D8F2AE3A4E14B9381CD9F06AD95EAF7"/>
    <w:rsid w:val="007936EA"/>
  </w:style>
  <w:style w:type="paragraph" w:customStyle="1" w:styleId="6BB7545D1E444EB0A480003C2138C1B8">
    <w:name w:val="6BB7545D1E444EB0A480003C2138C1B8"/>
    <w:rsid w:val="007936EA"/>
  </w:style>
  <w:style w:type="paragraph" w:customStyle="1" w:styleId="2AA0DE3D0E35449BA58A6FE47120F1B5">
    <w:name w:val="2AA0DE3D0E35449BA58A6FE47120F1B5"/>
    <w:rsid w:val="007936EA"/>
  </w:style>
  <w:style w:type="paragraph" w:customStyle="1" w:styleId="EC45C52F416C4CA085A71FAB55151543">
    <w:name w:val="EC45C52F416C4CA085A71FAB55151543"/>
    <w:rsid w:val="007936EA"/>
  </w:style>
  <w:style w:type="paragraph" w:customStyle="1" w:styleId="B56423233A6C4DAE8AB910E3A0EF39B0">
    <w:name w:val="B56423233A6C4DAE8AB910E3A0EF39B0"/>
    <w:rsid w:val="007936EA"/>
  </w:style>
  <w:style w:type="paragraph" w:customStyle="1" w:styleId="62A5A4581E96409FAAD2C1728F3A025B">
    <w:name w:val="62A5A4581E96409FAAD2C1728F3A025B"/>
    <w:rsid w:val="007936EA"/>
  </w:style>
  <w:style w:type="paragraph" w:customStyle="1" w:styleId="C8F2DA2C08874FAFB86C9F0689DED098">
    <w:name w:val="C8F2DA2C08874FAFB86C9F0689DED098"/>
    <w:rsid w:val="007936EA"/>
  </w:style>
  <w:style w:type="paragraph" w:customStyle="1" w:styleId="5B6DD9089AAD4274AFF53FFC3F0AEEA3">
    <w:name w:val="5B6DD9089AAD4274AFF53FFC3F0AEEA3"/>
    <w:rsid w:val="007936EA"/>
  </w:style>
  <w:style w:type="paragraph" w:customStyle="1" w:styleId="D08EC729944D434990FD4FEE5BA9579B">
    <w:name w:val="D08EC729944D434990FD4FEE5BA9579B"/>
    <w:rsid w:val="007936EA"/>
  </w:style>
  <w:style w:type="paragraph" w:customStyle="1" w:styleId="43C0998C57FC4A22BC5C2022FA34179B">
    <w:name w:val="43C0998C57FC4A22BC5C2022FA34179B"/>
    <w:rsid w:val="007936EA"/>
  </w:style>
  <w:style w:type="paragraph" w:customStyle="1" w:styleId="898280777D3E417594C3A7FE62308AA7">
    <w:name w:val="898280777D3E417594C3A7FE62308AA7"/>
    <w:rsid w:val="007936EA"/>
  </w:style>
  <w:style w:type="paragraph" w:customStyle="1" w:styleId="D9E5DFAA65344F94A76995263690E9C0">
    <w:name w:val="D9E5DFAA65344F94A76995263690E9C0"/>
    <w:rsid w:val="007936EA"/>
  </w:style>
  <w:style w:type="paragraph" w:customStyle="1" w:styleId="84ABB0A147804C62B0526FB179EC13A6">
    <w:name w:val="84ABB0A147804C62B0526FB179EC13A6"/>
    <w:rsid w:val="007936EA"/>
  </w:style>
  <w:style w:type="paragraph" w:customStyle="1" w:styleId="A6D5AD6EFB42486DA57E88BF346240C9">
    <w:name w:val="A6D5AD6EFB42486DA57E88BF346240C9"/>
    <w:rsid w:val="007936EA"/>
  </w:style>
  <w:style w:type="paragraph" w:customStyle="1" w:styleId="428228579CCC42FF83DE6617F9BC5598">
    <w:name w:val="428228579CCC42FF83DE6617F9BC5598"/>
    <w:rsid w:val="007936EA"/>
  </w:style>
  <w:style w:type="paragraph" w:customStyle="1" w:styleId="2D1FD117EF4A4D95B6D764DA59C04C00">
    <w:name w:val="2D1FD117EF4A4D95B6D764DA59C04C00"/>
    <w:rsid w:val="007936EA"/>
  </w:style>
  <w:style w:type="paragraph" w:customStyle="1" w:styleId="28BB9816315C4D7BBEC164456192AE22">
    <w:name w:val="28BB9816315C4D7BBEC164456192AE22"/>
    <w:rsid w:val="007936EA"/>
  </w:style>
  <w:style w:type="paragraph" w:customStyle="1" w:styleId="859D7DF6E5E341F7B60402231303D0C32">
    <w:name w:val="859D7DF6E5E341F7B60402231303D0C32"/>
    <w:rsid w:val="007936EA"/>
    <w:rPr>
      <w:rFonts w:eastAsiaTheme="minorHAnsi"/>
      <w:kern w:val="0"/>
      <w14:ligatures w14:val="none"/>
    </w:rPr>
  </w:style>
  <w:style w:type="paragraph" w:customStyle="1" w:styleId="D6579C57CE4845A192D50E887401E5512">
    <w:name w:val="D6579C57CE4845A192D50E887401E5512"/>
    <w:rsid w:val="007936EA"/>
    <w:rPr>
      <w:rFonts w:eastAsiaTheme="minorHAnsi"/>
      <w:kern w:val="0"/>
      <w14:ligatures w14:val="none"/>
    </w:rPr>
  </w:style>
  <w:style w:type="paragraph" w:customStyle="1" w:styleId="9F4538F8F9AA4212B30A5BA426AB7F002">
    <w:name w:val="9F4538F8F9AA4212B30A5BA426AB7F002"/>
    <w:rsid w:val="007936EA"/>
    <w:rPr>
      <w:rFonts w:eastAsiaTheme="minorHAnsi"/>
      <w:kern w:val="0"/>
      <w14:ligatures w14:val="none"/>
    </w:rPr>
  </w:style>
  <w:style w:type="paragraph" w:customStyle="1" w:styleId="925834E437DE447FBAE1C0CB0EB474652">
    <w:name w:val="925834E437DE447FBAE1C0CB0EB474652"/>
    <w:rsid w:val="007936EA"/>
    <w:rPr>
      <w:rFonts w:eastAsiaTheme="minorHAnsi"/>
      <w:kern w:val="0"/>
      <w14:ligatures w14:val="none"/>
    </w:rPr>
  </w:style>
  <w:style w:type="paragraph" w:customStyle="1" w:styleId="B5041160AC4D47FFAA9DC351628C9A172">
    <w:name w:val="B5041160AC4D47FFAA9DC351628C9A172"/>
    <w:rsid w:val="007936EA"/>
    <w:rPr>
      <w:rFonts w:eastAsiaTheme="minorHAnsi"/>
      <w:kern w:val="0"/>
      <w14:ligatures w14:val="none"/>
    </w:rPr>
  </w:style>
  <w:style w:type="paragraph" w:customStyle="1" w:styleId="B66F070071114C108F4FA1B98F1E6A5E2">
    <w:name w:val="B66F070071114C108F4FA1B98F1E6A5E2"/>
    <w:rsid w:val="007936EA"/>
    <w:rPr>
      <w:rFonts w:eastAsiaTheme="minorHAnsi"/>
      <w:kern w:val="0"/>
      <w14:ligatures w14:val="none"/>
    </w:rPr>
  </w:style>
  <w:style w:type="paragraph" w:customStyle="1" w:styleId="07474230C7BE465083E60C818DCFBC1E2">
    <w:name w:val="07474230C7BE465083E60C818DCFBC1E2"/>
    <w:rsid w:val="007936EA"/>
    <w:rPr>
      <w:rFonts w:eastAsiaTheme="minorHAnsi"/>
      <w:kern w:val="0"/>
      <w14:ligatures w14:val="none"/>
    </w:rPr>
  </w:style>
  <w:style w:type="paragraph" w:customStyle="1" w:styleId="050AC8ED4E0643F1A561F5E2C27E93802">
    <w:name w:val="050AC8ED4E0643F1A561F5E2C27E93802"/>
    <w:rsid w:val="007936EA"/>
    <w:rPr>
      <w:rFonts w:eastAsiaTheme="minorHAnsi"/>
      <w:kern w:val="0"/>
      <w14:ligatures w14:val="none"/>
    </w:rPr>
  </w:style>
  <w:style w:type="paragraph" w:customStyle="1" w:styleId="E14E553890B941A9BFCAA70E8188CB462">
    <w:name w:val="E14E553890B941A9BFCAA70E8188CB462"/>
    <w:rsid w:val="007936EA"/>
    <w:rPr>
      <w:rFonts w:eastAsiaTheme="minorHAnsi"/>
      <w:kern w:val="0"/>
      <w14:ligatures w14:val="none"/>
    </w:rPr>
  </w:style>
  <w:style w:type="paragraph" w:customStyle="1" w:styleId="327C89538FDE425DAED77F142BBB3BAC2">
    <w:name w:val="327C89538FDE425DAED77F142BBB3BAC2"/>
    <w:rsid w:val="007936EA"/>
    <w:rPr>
      <w:rFonts w:eastAsiaTheme="minorHAnsi"/>
      <w:kern w:val="0"/>
      <w14:ligatures w14:val="none"/>
    </w:rPr>
  </w:style>
  <w:style w:type="paragraph" w:customStyle="1" w:styleId="BCAB31CC4DC84D1CA3B03D04F8BE1CB02">
    <w:name w:val="BCAB31CC4DC84D1CA3B03D04F8BE1CB02"/>
    <w:rsid w:val="007936EA"/>
    <w:rPr>
      <w:rFonts w:eastAsiaTheme="minorHAnsi"/>
      <w:kern w:val="0"/>
      <w14:ligatures w14:val="none"/>
    </w:rPr>
  </w:style>
  <w:style w:type="paragraph" w:customStyle="1" w:styleId="0E02E67AEC9144829AD61E046EDE27982">
    <w:name w:val="0E02E67AEC9144829AD61E046EDE27982"/>
    <w:rsid w:val="007936EA"/>
    <w:rPr>
      <w:rFonts w:eastAsiaTheme="minorHAnsi"/>
      <w:kern w:val="0"/>
      <w14:ligatures w14:val="none"/>
    </w:rPr>
  </w:style>
  <w:style w:type="paragraph" w:customStyle="1" w:styleId="8A620214E81942988FD33A00974073DF2">
    <w:name w:val="8A620214E81942988FD33A00974073DF2"/>
    <w:rsid w:val="007936EA"/>
    <w:rPr>
      <w:rFonts w:eastAsiaTheme="minorHAnsi"/>
      <w:kern w:val="0"/>
      <w14:ligatures w14:val="none"/>
    </w:rPr>
  </w:style>
  <w:style w:type="paragraph" w:customStyle="1" w:styleId="74DE400F65B64BA09A6D21206E3137A22">
    <w:name w:val="74DE400F65B64BA09A6D21206E3137A22"/>
    <w:rsid w:val="007936EA"/>
    <w:rPr>
      <w:rFonts w:eastAsiaTheme="minorHAnsi"/>
      <w:kern w:val="0"/>
      <w14:ligatures w14:val="none"/>
    </w:rPr>
  </w:style>
  <w:style w:type="paragraph" w:customStyle="1" w:styleId="55DE3DF5F05F4718B5C922F3B12E2B3A2">
    <w:name w:val="55DE3DF5F05F4718B5C922F3B12E2B3A2"/>
    <w:rsid w:val="007936EA"/>
    <w:rPr>
      <w:rFonts w:eastAsiaTheme="minorHAnsi"/>
      <w:kern w:val="0"/>
      <w14:ligatures w14:val="none"/>
    </w:rPr>
  </w:style>
  <w:style w:type="paragraph" w:customStyle="1" w:styleId="4C001F2D2F2B4421A0DB49056B8C28B72">
    <w:name w:val="4C001F2D2F2B4421A0DB49056B8C28B72"/>
    <w:rsid w:val="007936EA"/>
    <w:rPr>
      <w:rFonts w:eastAsiaTheme="minorHAnsi"/>
      <w:kern w:val="0"/>
      <w14:ligatures w14:val="none"/>
    </w:rPr>
  </w:style>
  <w:style w:type="paragraph" w:customStyle="1" w:styleId="55516B708DDC4F54B2C26070CCDFDF752">
    <w:name w:val="55516B708DDC4F54B2C26070CCDFDF752"/>
    <w:rsid w:val="007936EA"/>
    <w:rPr>
      <w:rFonts w:eastAsiaTheme="minorHAnsi"/>
      <w:kern w:val="0"/>
      <w14:ligatures w14:val="none"/>
    </w:rPr>
  </w:style>
  <w:style w:type="paragraph" w:customStyle="1" w:styleId="06A187150C6C4660AA7B6C1710698E022">
    <w:name w:val="06A187150C6C4660AA7B6C1710698E022"/>
    <w:rsid w:val="007936EA"/>
    <w:rPr>
      <w:rFonts w:eastAsiaTheme="minorHAnsi"/>
      <w:kern w:val="0"/>
      <w14:ligatures w14:val="none"/>
    </w:rPr>
  </w:style>
  <w:style w:type="paragraph" w:customStyle="1" w:styleId="27817F4E4E0041CAA21BB1DBBF6FC6492">
    <w:name w:val="27817F4E4E0041CAA21BB1DBBF6FC6492"/>
    <w:rsid w:val="007936EA"/>
    <w:rPr>
      <w:rFonts w:eastAsiaTheme="minorHAnsi"/>
      <w:kern w:val="0"/>
      <w14:ligatures w14:val="none"/>
    </w:rPr>
  </w:style>
  <w:style w:type="paragraph" w:customStyle="1" w:styleId="A826F16B246A48D7AB1359B8CB909E892">
    <w:name w:val="A826F16B246A48D7AB1359B8CB909E892"/>
    <w:rsid w:val="007936EA"/>
    <w:rPr>
      <w:rFonts w:eastAsiaTheme="minorHAnsi"/>
      <w:kern w:val="0"/>
      <w14:ligatures w14:val="none"/>
    </w:rPr>
  </w:style>
  <w:style w:type="paragraph" w:customStyle="1" w:styleId="36F710470E304AA89DDB54FCBDB6D9BF2">
    <w:name w:val="36F710470E304AA89DDB54FCBDB6D9BF2"/>
    <w:rsid w:val="007936EA"/>
    <w:rPr>
      <w:rFonts w:eastAsiaTheme="minorHAnsi"/>
      <w:kern w:val="0"/>
      <w14:ligatures w14:val="none"/>
    </w:rPr>
  </w:style>
  <w:style w:type="paragraph" w:customStyle="1" w:styleId="A6EE2D6B1B5A4F789DC9E9B77F707A9A2">
    <w:name w:val="A6EE2D6B1B5A4F789DC9E9B77F707A9A2"/>
    <w:rsid w:val="007936EA"/>
    <w:rPr>
      <w:rFonts w:eastAsiaTheme="minorHAnsi"/>
      <w:kern w:val="0"/>
      <w14:ligatures w14:val="none"/>
    </w:rPr>
  </w:style>
  <w:style w:type="paragraph" w:customStyle="1" w:styleId="329FCF7C5C964FB295E1AC55F6D524E62">
    <w:name w:val="329FCF7C5C964FB295E1AC55F6D524E62"/>
    <w:rsid w:val="007936EA"/>
    <w:rPr>
      <w:rFonts w:eastAsiaTheme="minorHAnsi"/>
      <w:kern w:val="0"/>
      <w14:ligatures w14:val="none"/>
    </w:rPr>
  </w:style>
  <w:style w:type="paragraph" w:customStyle="1" w:styleId="1DBB772D34F44EC7878A6142493AA3C42">
    <w:name w:val="1DBB772D34F44EC7878A6142493AA3C42"/>
    <w:rsid w:val="007936EA"/>
    <w:rPr>
      <w:rFonts w:eastAsiaTheme="minorHAnsi"/>
      <w:kern w:val="0"/>
      <w14:ligatures w14:val="none"/>
    </w:rPr>
  </w:style>
  <w:style w:type="paragraph" w:customStyle="1" w:styleId="85596D642A4F4964B58FBFF54205FDE52">
    <w:name w:val="85596D642A4F4964B58FBFF54205FDE52"/>
    <w:rsid w:val="007936EA"/>
    <w:rPr>
      <w:rFonts w:eastAsiaTheme="minorHAnsi"/>
      <w:kern w:val="0"/>
      <w14:ligatures w14:val="none"/>
    </w:rPr>
  </w:style>
  <w:style w:type="paragraph" w:customStyle="1" w:styleId="FB821F87BF964579913951E31C272A5D2">
    <w:name w:val="FB821F87BF964579913951E31C272A5D2"/>
    <w:rsid w:val="007936EA"/>
    <w:rPr>
      <w:rFonts w:eastAsiaTheme="minorHAnsi"/>
      <w:kern w:val="0"/>
      <w14:ligatures w14:val="none"/>
    </w:rPr>
  </w:style>
  <w:style w:type="paragraph" w:customStyle="1" w:styleId="DED995F1C19448F29C5A4796B417D0622">
    <w:name w:val="DED995F1C19448F29C5A4796B417D0622"/>
    <w:rsid w:val="007936EA"/>
    <w:rPr>
      <w:rFonts w:eastAsiaTheme="minorHAnsi"/>
      <w:kern w:val="0"/>
      <w14:ligatures w14:val="none"/>
    </w:rPr>
  </w:style>
  <w:style w:type="paragraph" w:customStyle="1" w:styleId="CDC6545C4B214D79A8A775805523C4032">
    <w:name w:val="CDC6545C4B214D79A8A775805523C4032"/>
    <w:rsid w:val="007936EA"/>
    <w:rPr>
      <w:rFonts w:eastAsiaTheme="minorHAnsi"/>
      <w:kern w:val="0"/>
      <w14:ligatures w14:val="none"/>
    </w:rPr>
  </w:style>
  <w:style w:type="paragraph" w:customStyle="1" w:styleId="C6FF87061B784651A2289FAE9D3100342">
    <w:name w:val="C6FF87061B784651A2289FAE9D3100342"/>
    <w:rsid w:val="007936EA"/>
    <w:rPr>
      <w:rFonts w:eastAsiaTheme="minorHAnsi"/>
      <w:kern w:val="0"/>
      <w14:ligatures w14:val="none"/>
    </w:rPr>
  </w:style>
  <w:style w:type="paragraph" w:customStyle="1" w:styleId="54B59E96F34447759EC7481FFBC67AE02">
    <w:name w:val="54B59E96F34447759EC7481FFBC67AE02"/>
    <w:rsid w:val="007936EA"/>
    <w:rPr>
      <w:rFonts w:eastAsiaTheme="minorHAnsi"/>
      <w:kern w:val="0"/>
      <w14:ligatures w14:val="none"/>
    </w:rPr>
  </w:style>
  <w:style w:type="paragraph" w:customStyle="1" w:styleId="50AB67AEE9CF4CFF901D0C0AA8F660E52">
    <w:name w:val="50AB67AEE9CF4CFF901D0C0AA8F660E52"/>
    <w:rsid w:val="007936EA"/>
    <w:rPr>
      <w:rFonts w:eastAsiaTheme="minorHAnsi"/>
      <w:kern w:val="0"/>
      <w14:ligatures w14:val="none"/>
    </w:rPr>
  </w:style>
  <w:style w:type="paragraph" w:customStyle="1" w:styleId="3B2C1EB506924573A9071401175A208E2">
    <w:name w:val="3B2C1EB506924573A9071401175A208E2"/>
    <w:rsid w:val="007936EA"/>
    <w:rPr>
      <w:rFonts w:eastAsiaTheme="minorHAnsi"/>
      <w:kern w:val="0"/>
      <w14:ligatures w14:val="none"/>
    </w:rPr>
  </w:style>
  <w:style w:type="paragraph" w:customStyle="1" w:styleId="B0ADA6A557654EF88E530522F14C92A52">
    <w:name w:val="B0ADA6A557654EF88E530522F14C92A52"/>
    <w:rsid w:val="007936EA"/>
    <w:rPr>
      <w:rFonts w:eastAsiaTheme="minorHAnsi"/>
      <w:kern w:val="0"/>
      <w14:ligatures w14:val="none"/>
    </w:rPr>
  </w:style>
  <w:style w:type="paragraph" w:customStyle="1" w:styleId="81CC4981C7E84D3996C43A5CF12B3E092">
    <w:name w:val="81CC4981C7E84D3996C43A5CF12B3E092"/>
    <w:rsid w:val="007936EA"/>
    <w:rPr>
      <w:rFonts w:eastAsiaTheme="minorHAnsi"/>
      <w:kern w:val="0"/>
      <w14:ligatures w14:val="none"/>
    </w:rPr>
  </w:style>
  <w:style w:type="paragraph" w:customStyle="1" w:styleId="9CD17A4CA3AF4D389B1C80A42111DEF42">
    <w:name w:val="9CD17A4CA3AF4D389B1C80A42111DEF42"/>
    <w:rsid w:val="007936EA"/>
    <w:rPr>
      <w:rFonts w:eastAsiaTheme="minorHAnsi"/>
      <w:kern w:val="0"/>
      <w14:ligatures w14:val="none"/>
    </w:rPr>
  </w:style>
  <w:style w:type="paragraph" w:customStyle="1" w:styleId="3B0463B4E95F47CA9311685B88E080AF2">
    <w:name w:val="3B0463B4E95F47CA9311685B88E080AF2"/>
    <w:rsid w:val="007936EA"/>
    <w:rPr>
      <w:rFonts w:eastAsiaTheme="minorHAnsi"/>
      <w:kern w:val="0"/>
      <w14:ligatures w14:val="none"/>
    </w:rPr>
  </w:style>
  <w:style w:type="paragraph" w:customStyle="1" w:styleId="9F8B1D440C804DFD93E6A8CCCA11A98A1">
    <w:name w:val="9F8B1D440C804DFD93E6A8CCCA11A98A1"/>
    <w:rsid w:val="007936EA"/>
    <w:rPr>
      <w:rFonts w:eastAsiaTheme="minorHAnsi"/>
      <w:kern w:val="0"/>
      <w14:ligatures w14:val="none"/>
    </w:rPr>
  </w:style>
  <w:style w:type="paragraph" w:customStyle="1" w:styleId="93539E73121F469C826890AF343990642">
    <w:name w:val="93539E73121F469C826890AF343990642"/>
    <w:rsid w:val="007936EA"/>
    <w:rPr>
      <w:rFonts w:eastAsiaTheme="minorHAnsi"/>
      <w:kern w:val="0"/>
      <w14:ligatures w14:val="none"/>
    </w:rPr>
  </w:style>
  <w:style w:type="paragraph" w:customStyle="1" w:styleId="6A150DB90B574CA09FF7630460B135882">
    <w:name w:val="6A150DB90B574CA09FF7630460B135882"/>
    <w:rsid w:val="007936EA"/>
    <w:rPr>
      <w:rFonts w:eastAsiaTheme="minorHAnsi"/>
      <w:kern w:val="0"/>
      <w14:ligatures w14:val="none"/>
    </w:rPr>
  </w:style>
  <w:style w:type="paragraph" w:customStyle="1" w:styleId="955E2585767147A58FB02DB3B30042A52">
    <w:name w:val="955E2585767147A58FB02DB3B30042A52"/>
    <w:rsid w:val="007936EA"/>
    <w:rPr>
      <w:rFonts w:eastAsiaTheme="minorHAnsi"/>
      <w:kern w:val="0"/>
      <w14:ligatures w14:val="none"/>
    </w:rPr>
  </w:style>
  <w:style w:type="paragraph" w:customStyle="1" w:styleId="841F8B5D61224E359DA715739C7BA1082">
    <w:name w:val="841F8B5D61224E359DA715739C7BA1082"/>
    <w:rsid w:val="007936EA"/>
    <w:rPr>
      <w:rFonts w:eastAsiaTheme="minorHAnsi"/>
      <w:kern w:val="0"/>
      <w14:ligatures w14:val="none"/>
    </w:rPr>
  </w:style>
  <w:style w:type="paragraph" w:customStyle="1" w:styleId="11F569F90C904F329D8A22160885D597">
    <w:name w:val="11F569F90C904F329D8A22160885D597"/>
    <w:rsid w:val="00006147"/>
    <w:rPr>
      <w:kern w:val="0"/>
      <w14:ligatures w14:val="none"/>
    </w:rPr>
  </w:style>
  <w:style w:type="paragraph" w:customStyle="1" w:styleId="05835C0D0F8241DC95F2B20F3B4DFBF8">
    <w:name w:val="05835C0D0F8241DC95F2B20F3B4DFBF8"/>
    <w:rsid w:val="00006147"/>
    <w:rPr>
      <w:kern w:val="0"/>
      <w14:ligatures w14:val="none"/>
    </w:rPr>
  </w:style>
  <w:style w:type="paragraph" w:customStyle="1" w:styleId="9B94E89CD2D245FFBFA7EE53EFFA67C6">
    <w:name w:val="9B94E89CD2D245FFBFA7EE53EFFA67C6"/>
    <w:rsid w:val="00006147"/>
    <w:rPr>
      <w:kern w:val="0"/>
      <w14:ligatures w14:val="none"/>
    </w:rPr>
  </w:style>
  <w:style w:type="paragraph" w:customStyle="1" w:styleId="0D7B1C52C2D144CF9CE7D92DE4D7764C">
    <w:name w:val="0D7B1C52C2D144CF9CE7D92DE4D7764C"/>
    <w:rsid w:val="00006147"/>
    <w:rPr>
      <w:kern w:val="0"/>
      <w14:ligatures w14:val="none"/>
    </w:rPr>
  </w:style>
  <w:style w:type="paragraph" w:customStyle="1" w:styleId="4F6BAE8C433840FBBE8531E10CA138A8">
    <w:name w:val="4F6BAE8C433840FBBE8531E10CA138A8"/>
    <w:rsid w:val="00006147"/>
    <w:rPr>
      <w:kern w:val="0"/>
      <w14:ligatures w14:val="none"/>
    </w:rPr>
  </w:style>
  <w:style w:type="paragraph" w:customStyle="1" w:styleId="67DBCB6AA6A54F3391696EDBC1D44F30">
    <w:name w:val="67DBCB6AA6A54F3391696EDBC1D44F30"/>
    <w:rsid w:val="00006147"/>
    <w:rPr>
      <w:kern w:val="0"/>
      <w14:ligatures w14:val="none"/>
    </w:rPr>
  </w:style>
  <w:style w:type="paragraph" w:customStyle="1" w:styleId="69ABCBEBF4164FB390AB436218ADE41C">
    <w:name w:val="69ABCBEBF4164FB390AB436218ADE41C"/>
    <w:rsid w:val="00006147"/>
    <w:rPr>
      <w:kern w:val="0"/>
      <w14:ligatures w14:val="none"/>
    </w:rPr>
  </w:style>
  <w:style w:type="paragraph" w:customStyle="1" w:styleId="3B4EC86818404B6BA8B33FC5D11CC2A7">
    <w:name w:val="3B4EC86818404B6BA8B33FC5D11CC2A7"/>
    <w:rsid w:val="00006147"/>
    <w:rPr>
      <w:kern w:val="0"/>
      <w14:ligatures w14:val="none"/>
    </w:rPr>
  </w:style>
  <w:style w:type="paragraph" w:customStyle="1" w:styleId="C874EBCAA6A94D1EA3D6DFE6C4C15A87">
    <w:name w:val="C874EBCAA6A94D1EA3D6DFE6C4C15A87"/>
    <w:rsid w:val="00006147"/>
    <w:rPr>
      <w:kern w:val="0"/>
      <w14:ligatures w14:val="none"/>
    </w:rPr>
  </w:style>
  <w:style w:type="paragraph" w:customStyle="1" w:styleId="EADA022D2C3D44BB9F1F625BBF590392">
    <w:name w:val="EADA022D2C3D44BB9F1F625BBF590392"/>
    <w:rsid w:val="00006147"/>
    <w:rPr>
      <w:kern w:val="0"/>
      <w14:ligatures w14:val="none"/>
    </w:rPr>
  </w:style>
  <w:style w:type="paragraph" w:customStyle="1" w:styleId="1ADB9CE86F66435AA4D191FEA17DC30E">
    <w:name w:val="1ADB9CE86F66435AA4D191FEA17DC30E"/>
    <w:rsid w:val="00006147"/>
    <w:rPr>
      <w:kern w:val="0"/>
      <w14:ligatures w14:val="none"/>
    </w:rPr>
  </w:style>
  <w:style w:type="paragraph" w:customStyle="1" w:styleId="56770B7A48D045E2BB2D4915A1C849D4">
    <w:name w:val="56770B7A48D045E2BB2D4915A1C849D4"/>
    <w:rsid w:val="00006147"/>
    <w:rPr>
      <w:kern w:val="0"/>
      <w14:ligatures w14:val="none"/>
    </w:rPr>
  </w:style>
  <w:style w:type="paragraph" w:customStyle="1" w:styleId="DA540E95C9AC47E1AFA4972A3C31ED28">
    <w:name w:val="DA540E95C9AC47E1AFA4972A3C31ED28"/>
    <w:rsid w:val="00006147"/>
    <w:rPr>
      <w:kern w:val="0"/>
      <w14:ligatures w14:val="none"/>
    </w:rPr>
  </w:style>
  <w:style w:type="paragraph" w:customStyle="1" w:styleId="F9FA069378F9417FB205189AD76849AC">
    <w:name w:val="F9FA069378F9417FB205189AD76849AC"/>
    <w:rsid w:val="00006147"/>
    <w:rPr>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4546A"/>
      </a:dk2>
      <a:lt2>
        <a:srgbClr val="E7E6E6"/>
      </a:lt2>
      <a:accent1>
        <a:srgbClr val="B61766"/>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CC499-6A10-481E-A17A-030F4EDE5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Pages>
  <Words>3577</Words>
  <Characters>20392</Characters>
  <Application>Microsoft Office Word</Application>
  <DocSecurity>0</DocSecurity>
  <Lines>169</Lines>
  <Paragraphs>47</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Sponsor</vt:lpstr>
      <vt:lpstr>    Nominations must be submitted by an AASHTO member DOT willing to help promote th</vt:lpstr>
      <vt:lpstr/>
      <vt:lpstr>Innovation Description (30 points)</vt:lpstr>
      <vt:lpstr>    The term “innovation” may include processes, products, techniques, procedures, a</vt:lpstr>
      <vt:lpstr>State of Development (10 points)</vt:lpstr>
      <vt:lpstr>    Innovations must be successfully deployed in at least one State DOT. The AIM sel</vt:lpstr>
      <vt:lpstr>Potential Payoff (30 points)</vt:lpstr>
      <vt:lpstr>    Payoff is defined as the combination of broad applicability and significant bene</vt:lpstr>
      <vt:lpstr>Deployability (30 points)</vt:lpstr>
      <vt:lpstr>    The AIM selection process will favor innovations that can be adopted with a reas</vt:lpstr>
    </vt:vector>
  </TitlesOfParts>
  <Company/>
  <LinksUpToDate>false</LinksUpToDate>
  <CharactersWithSpaces>23922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Hastings, Shante (DelDOT)</dc:creator>
  <cp:keywords/>
  <dc:description/>
  <cp:lastModifiedBy>Amanda Laib</cp:lastModifiedBy>
  <cp:revision>2</cp:revision>
  <dcterms:created xsi:type="dcterms:W3CDTF">2024-10-02T21:09:00Z</dcterms:created>
  <dcterms:modified xsi:type="dcterms:W3CDTF">2024-10-02T21:09:00Z</dcterms:modified>
</cp:coreProperties>
</file>